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0C96C" w14:textId="3FAAEAE4" w:rsidR="00F25BA2" w:rsidRDefault="005A6B23">
      <w:pPr>
        <w:pStyle w:val="NormalWeb"/>
        <w:jc w:val="both"/>
        <w:rPr>
          <w:rFonts w:ascii="Arial" w:hAnsi="Arial" w:cs="Arial"/>
          <w:b/>
          <w:bCs/>
          <w:sz w:val="20"/>
          <w:szCs w:val="20"/>
        </w:rPr>
      </w:pPr>
      <w:r>
        <w:rPr>
          <w:rFonts w:ascii="Arial" w:hAnsi="Arial" w:cs="Arial"/>
          <w:b/>
          <w:bCs/>
          <w:sz w:val="20"/>
          <w:szCs w:val="20"/>
        </w:rPr>
        <w:t xml:space="preserve">NATIVIDAD CASTREJÓN VALDEZ. SECRETARIO DE EDUCACIÓN PÚBLICA DE HIDALGO Y TITULAR DE LA DEPENDENCIA COORDINADORA DEL SECTOR EDUCATIVO, DE CONFORMIDAD CON LO DISPUESTO EN EL ARTÍCULO 8 BIS DE LA CONSTITUCIÓN POLÍTICA DEL ESTADO DE HIDALGO, EN EL ARTÍCULO </w:t>
      </w:r>
      <w:r w:rsidR="00C325C9">
        <w:rPr>
          <w:rFonts w:ascii="Arial" w:hAnsi="Arial" w:cs="Arial"/>
          <w:b/>
          <w:bCs/>
          <w:sz w:val="20"/>
          <w:szCs w:val="20"/>
        </w:rPr>
        <w:t>49</w:t>
      </w:r>
      <w:r>
        <w:rPr>
          <w:rFonts w:ascii="Arial" w:hAnsi="Arial" w:cs="Arial"/>
          <w:b/>
          <w:bCs/>
          <w:sz w:val="20"/>
          <w:szCs w:val="20"/>
        </w:rPr>
        <w:t xml:space="preserve"> DEL DECRETO NÚMERO </w:t>
      </w:r>
      <w:r w:rsidR="00C325C9">
        <w:rPr>
          <w:rFonts w:ascii="Arial" w:hAnsi="Arial" w:cs="Arial"/>
          <w:b/>
          <w:bCs/>
          <w:sz w:val="20"/>
          <w:szCs w:val="20"/>
        </w:rPr>
        <w:t>403</w:t>
      </w:r>
      <w:r>
        <w:rPr>
          <w:rFonts w:ascii="Arial" w:hAnsi="Arial" w:cs="Arial"/>
          <w:b/>
          <w:bCs/>
          <w:sz w:val="20"/>
          <w:szCs w:val="20"/>
        </w:rPr>
        <w:t>-LXVI QUE AUTORIZA EN TODAS Y CADA UNA DE SUS PARTES EL PRESUPUESTO DE EGRESOS DEL ESTADO DE HIDALGO PARA EL EJERCICIO 2026 Y CON FUNDAMENTO EN LOS ARTÍCULOS 1, 17 FRACCIÓN X Y 38 DE LA LEY ORGÁNICA DE LA ADMINISTRACIÓN PÚBLICA PARA EL ESTADO DE HIDALGO; 1, 2, 4, 69, 116 FRACCIONES XV, XXV, XXX DE LA LEY DE EDUCACIÓN DEL ESTADO HIDALGO; 1, 3, 5 Y 6 DE LA LEY DE ENTIDADES PARAESTATALES DEL ESTADO DE HIDALGO; 23 DEL REGLAMENTO DE LA LEY DE ENTIDADES PARAESTATALES DEL ESTADO DE HIDALGO Y 1, 2, 4, 5, 6, 7, 11 FRACCIONES III, XVII Y 12 FRACCIONES IV, XIII Y XVIII DEL REGLAMENTO INTERIOR DE LA SECRETARÍA DE EDUCACIÓN PÚBLICA DE HIDALGO; Y</w:t>
      </w:r>
    </w:p>
    <w:p w14:paraId="060BE2D8" w14:textId="77777777" w:rsidR="00F25BA2" w:rsidRDefault="00710216">
      <w:pPr>
        <w:pStyle w:val="NormalWeb"/>
        <w:jc w:val="center"/>
        <w:rPr>
          <w:rFonts w:ascii="Arial" w:hAnsi="Arial" w:cs="Arial"/>
          <w:b/>
          <w:bCs/>
          <w:sz w:val="20"/>
          <w:szCs w:val="20"/>
        </w:rPr>
      </w:pPr>
      <w:r>
        <w:rPr>
          <w:rFonts w:ascii="Arial" w:hAnsi="Arial" w:cs="Arial"/>
          <w:b/>
          <w:bCs/>
          <w:sz w:val="20"/>
          <w:szCs w:val="20"/>
        </w:rPr>
        <w:t>CONSIDERANDO</w:t>
      </w:r>
    </w:p>
    <w:p w14:paraId="110A2B33" w14:textId="025E88D6" w:rsidR="00F25BA2" w:rsidRDefault="00710216">
      <w:pPr>
        <w:pStyle w:val="NormalWeb"/>
        <w:jc w:val="both"/>
        <w:rPr>
          <w:rFonts w:ascii="Arial" w:hAnsi="Arial" w:cs="Arial"/>
          <w:sz w:val="20"/>
          <w:szCs w:val="20"/>
        </w:rPr>
      </w:pPr>
      <w:r>
        <w:rPr>
          <w:rFonts w:ascii="Arial" w:hAnsi="Arial" w:cs="Arial"/>
          <w:b/>
          <w:bCs/>
          <w:sz w:val="20"/>
          <w:szCs w:val="20"/>
        </w:rPr>
        <w:t>PRIMERO. Enfoque de Derechos Humanos en el diseño, implementación, monitoreo y evaluación del programa.</w:t>
      </w:r>
      <w:r>
        <w:rPr>
          <w:rFonts w:ascii="Arial" w:hAnsi="Arial" w:cs="Arial"/>
          <w:sz w:val="20"/>
          <w:szCs w:val="20"/>
        </w:rPr>
        <w:t xml:space="preserve"> El programa de becas para estudiantes de escuelas públicas de tipo básico en el estado de Hidalgo se fundamenta en un enfoque de derechos al reconocer y garantizar el derecho a la educación, consagrado en la Constitución Política de los Estados Unidos Mexicanos. Este programa busca eliminar las barreras económicas que enfrentan las familias de escasos recursos, asegurando que todas las niñas y niños tengan acceso a una educación de calidad, esencial para su desarrollo integral y la construcción de una sociedad más equitativa. Al proporcionar apoyo económico directo a las familias, no solo se facilita el acceso a la educación, sino que se promueven la dignidad humana y la inclusión social. Además, el programa implementa mecanismos de transparencia y rendición de cuentas, fomentando la participación ciudadana y permitiendo a los beneficiarios ejercer sus derechos. Esto contribuye a un entorno en el que se valoran y protegen los derechos humanos en el ámbito educativo.</w:t>
      </w:r>
    </w:p>
    <w:p w14:paraId="4E27F5E1" w14:textId="1ED550FC" w:rsidR="00F25BA2" w:rsidRDefault="00710216">
      <w:pPr>
        <w:pStyle w:val="NormalWeb"/>
        <w:jc w:val="both"/>
        <w:rPr>
          <w:rFonts w:ascii="Arial" w:hAnsi="Arial" w:cs="Arial"/>
          <w:sz w:val="20"/>
          <w:szCs w:val="20"/>
        </w:rPr>
      </w:pPr>
      <w:r>
        <w:rPr>
          <w:rFonts w:ascii="Arial" w:hAnsi="Arial" w:cs="Arial"/>
          <w:b/>
          <w:bCs/>
          <w:sz w:val="20"/>
          <w:szCs w:val="20"/>
        </w:rPr>
        <w:t>SEGUNDO. Fundamentación de los objetivos y alineación al bienestar, inclusión, equidad y sostenibilidad.</w:t>
      </w:r>
      <w:r>
        <w:rPr>
          <w:rFonts w:ascii="Arial" w:hAnsi="Arial" w:cs="Arial"/>
          <w:sz w:val="20"/>
          <w:szCs w:val="20"/>
        </w:rPr>
        <w:t xml:space="preserve"> Basado en principios de inclusión, equidad y sostenibilidad, el programa de becas para estudiantes de escuelas públicas de tipo básico en el estado de Hidalgo promueve la colaboración entre gobierno, familias y comunidades en la educación de las niñas y los niños. Considera que la educación es responsabilidad compartida; Con base en el 3.Acuerdo para el Desarrollo Económico, 3.6 Educación para el futuro de Hidalgo, 3.6.1 Ampliar las oportunidades en Educación Básica para las y los estudiantes, 3.6.1.1 Impulsar el acceso a la Educación Básica y promover el desarrollo integral de las y los estudiantes de </w:t>
      </w:r>
      <w:r w:rsidR="00420D90">
        <w:rPr>
          <w:rFonts w:ascii="Arial" w:hAnsi="Arial" w:cs="Arial"/>
          <w:sz w:val="20"/>
          <w:szCs w:val="20"/>
        </w:rPr>
        <w:t>n</w:t>
      </w:r>
      <w:r>
        <w:rPr>
          <w:rFonts w:ascii="Arial" w:hAnsi="Arial" w:cs="Arial"/>
          <w:sz w:val="20"/>
          <w:szCs w:val="20"/>
        </w:rPr>
        <w:t xml:space="preserve">ivel </w:t>
      </w:r>
      <w:r w:rsidR="00420D90">
        <w:rPr>
          <w:rFonts w:ascii="Arial" w:hAnsi="Arial" w:cs="Arial"/>
          <w:sz w:val="20"/>
          <w:szCs w:val="20"/>
        </w:rPr>
        <w:t>b</w:t>
      </w:r>
      <w:r>
        <w:rPr>
          <w:rFonts w:ascii="Arial" w:hAnsi="Arial" w:cs="Arial"/>
          <w:sz w:val="20"/>
          <w:szCs w:val="20"/>
        </w:rPr>
        <w:t>ásico, en todas las facetas que involucran a la administración gubernamental, el apoyo económico a las familias no solo alivia la carga financiera, sino que también incentiva la participación de los padres en el proceso educativo de sus hijos. Busca que las familias se involucren en el seguimiento del rendimiento escolar y en la creación de un entorno adecuado para el aprendizaje. Además, está diseñado para ser sostenible, incluye la evaluación continua, permitiendo ajustes que respondan a las necesidades cambiantes de las comunidades y asegurando un impacto positivo en la educación.</w:t>
      </w:r>
    </w:p>
    <w:p w14:paraId="6E1094F9" w14:textId="77777777" w:rsidR="00F25BA2" w:rsidRDefault="00710216">
      <w:pPr>
        <w:pStyle w:val="NormalWeb"/>
        <w:jc w:val="both"/>
        <w:rPr>
          <w:rFonts w:ascii="Arial" w:hAnsi="Arial" w:cs="Arial"/>
          <w:sz w:val="20"/>
          <w:szCs w:val="20"/>
        </w:rPr>
      </w:pPr>
      <w:r>
        <w:rPr>
          <w:rFonts w:ascii="Arial" w:hAnsi="Arial" w:cs="Arial"/>
          <w:sz w:val="20"/>
          <w:szCs w:val="20"/>
        </w:rPr>
        <w:t>Contribuye al logro de objetivos clave, el Objetivo 4 de los ODS, que busca garantizar educación inclusiva, equitativa y de calidad para todos. Al reducir las barreras económicas que enfrentan las familias de escasos recursos, facilita el acceso a la educación y promueve la permanencia de estudiantes en situación de vulnerabilidad.</w:t>
      </w:r>
    </w:p>
    <w:p w14:paraId="0D30054D" w14:textId="77777777" w:rsidR="00F25BA2" w:rsidRDefault="00710216">
      <w:pPr>
        <w:pStyle w:val="NormalWeb"/>
        <w:jc w:val="both"/>
        <w:rPr>
          <w:rFonts w:ascii="Arial" w:hAnsi="Arial" w:cs="Arial"/>
          <w:sz w:val="20"/>
          <w:szCs w:val="20"/>
        </w:rPr>
      </w:pPr>
      <w:r>
        <w:rPr>
          <w:rFonts w:ascii="Arial" w:hAnsi="Arial" w:cs="Arial"/>
          <w:sz w:val="20"/>
          <w:szCs w:val="20"/>
        </w:rPr>
        <w:t>La priorización de grupos vulnerables, en áreas rurales o indígenas, respalda el Objetivo 10, reducir las desigualdades dentro y entre los países. Además, este programa responde al Objetivo 5, al cerrar la brecha de desigualdad de género, asegurando que tanto niñas como niños tengan acceso equitativo a oportunidades educativas.</w:t>
      </w:r>
    </w:p>
    <w:p w14:paraId="064823BB" w14:textId="77777777" w:rsidR="00F25BA2" w:rsidRDefault="00710216">
      <w:pPr>
        <w:pStyle w:val="NormalWeb"/>
        <w:jc w:val="both"/>
        <w:rPr>
          <w:rFonts w:ascii="Arial" w:hAnsi="Arial" w:cs="Arial"/>
          <w:sz w:val="20"/>
          <w:szCs w:val="20"/>
        </w:rPr>
      </w:pPr>
      <w:r>
        <w:rPr>
          <w:rFonts w:ascii="Arial" w:hAnsi="Arial" w:cs="Arial"/>
          <w:b/>
          <w:bCs/>
          <w:sz w:val="20"/>
          <w:szCs w:val="20"/>
        </w:rPr>
        <w:lastRenderedPageBreak/>
        <w:t>TERCERO. Diagnóstico.</w:t>
      </w:r>
      <w:r>
        <w:rPr>
          <w:rFonts w:ascii="Arial" w:hAnsi="Arial" w:cs="Arial"/>
          <w:sz w:val="20"/>
          <w:szCs w:val="20"/>
        </w:rPr>
        <w:t xml:space="preserve"> De acuerdo con el INEGI, para 2020, en Hidalgo habitan 3 millones 82 mil 841 personas. Aun cuando en los últimos años se registra una reducción en la tasa de fecundidad, la población en la entidad aún es muy joven, dado que viven 848 mil 201 niñas y niños de 0 a 15 años, que representan el 28 % de la población del Estado, los cuales son potenciales demandantes de educación. Del total de habitantes en el estado, 51.9% son mujeres y 48.1% son hombres; no obstante, en el grupo menor de 15 años esta proporción prácticamente se invierte, de manera que el 49.5% son mujeres y el 50.5% son hombres. El grado promedio de escolaridad de la población de 15 años y más de edad es de 9.8, lo que equivalente a haber aprobado la secundaria completa, más un año de educación media superior o bachillerato. Asimismo, el INEGI para 2025, establece que el 18% de la población, presenta algún tipo de rezago educativo, ya sea porque no asiste a la escuela y no cuenta con educación obligatoria. En el ciclo escolar 2025-2026, el Instituto Hidalguense de Educación atiende de manera directa a la matrícula de las escuelas de Sostenimiento Federal Transferido (escuelas FONE) a la siguiente matrícula: en educación inicial se atienden a 2 mil 209infantes con el apoyo de 544 docentes; en educación preescolar se matriculan 64 mil 491 infantes atendidos por 6 mil 470 docentes; en educación primaria se atienden a 268 mil 402 alumnos/as atendidos por 20 mil 058 docentes; en educación secundaria en sus tres modalidades (Secundaria General, Técnica y Telesecundaria) son atendidos 171 mil 462 estudiantes con una plantilla de 13 mil 870 docentes; mediante la educación especial se atiende a mil 657 alumnos/as mediante 438 docentes; por otro lado, para educación superior, a través de las Escuelas Normales y la Universidad Pedagógica Nacional Hidalgo, se atiende a 6 mil 069 estudiantes mediante 748 docentes. </w:t>
      </w:r>
    </w:p>
    <w:p w14:paraId="188F7EB9" w14:textId="77777777" w:rsidR="00F25BA2" w:rsidRDefault="00710216">
      <w:pPr>
        <w:pStyle w:val="NormalWeb"/>
        <w:jc w:val="both"/>
        <w:rPr>
          <w:rFonts w:ascii="Arial" w:hAnsi="Arial" w:cs="Arial"/>
          <w:sz w:val="20"/>
          <w:szCs w:val="20"/>
        </w:rPr>
      </w:pPr>
      <w:r>
        <w:rPr>
          <w:rFonts w:ascii="Arial" w:hAnsi="Arial" w:cs="Arial"/>
          <w:b/>
          <w:bCs/>
          <w:sz w:val="20"/>
          <w:szCs w:val="20"/>
        </w:rPr>
        <w:t>CUARTO. Definición de problema público.</w:t>
      </w:r>
      <w:r>
        <w:rPr>
          <w:rFonts w:ascii="Arial" w:hAnsi="Arial" w:cs="Arial"/>
          <w:sz w:val="20"/>
          <w:szCs w:val="20"/>
        </w:rPr>
        <w:t xml:space="preserve"> Niñas, niños y adolescentes en edad de cursar su educación básica no acceden a servicios educativos de calidad en el estado de Hidalgo, el programa de becas para escuelas públicas busca mantener al mínimo la deserción escolar, niñas, niños y adolescentes en edad de cursar su educación básica no acceden a servicios educativos de calidad en el estado de Hidalgo, a través de un apoyo económico a la familia, incentivando a los alumnos de educación básica a continuar y concluir sus estudios y que coadyuve a un buen desempeño escolar del educando. </w:t>
      </w:r>
    </w:p>
    <w:p w14:paraId="53FD451D" w14:textId="2345B898" w:rsidR="00F25BA2" w:rsidRDefault="00710216">
      <w:pPr>
        <w:pStyle w:val="NormalWeb"/>
        <w:jc w:val="both"/>
        <w:rPr>
          <w:rFonts w:ascii="Arial" w:hAnsi="Arial" w:cs="Arial"/>
          <w:sz w:val="20"/>
          <w:szCs w:val="20"/>
        </w:rPr>
      </w:pPr>
      <w:r>
        <w:rPr>
          <w:rFonts w:ascii="Arial" w:hAnsi="Arial" w:cs="Arial"/>
          <w:sz w:val="20"/>
          <w:szCs w:val="20"/>
        </w:rPr>
        <w:t xml:space="preserve">Por lo anteriormente expuesto, se expide las reglas de operación del: </w:t>
      </w:r>
    </w:p>
    <w:p w14:paraId="69474C61" w14:textId="2F8B1384" w:rsidR="00F25BA2" w:rsidRDefault="00710216">
      <w:pPr>
        <w:pStyle w:val="NormalWeb"/>
        <w:jc w:val="both"/>
        <w:rPr>
          <w:rFonts w:ascii="Arial" w:hAnsi="Arial" w:cs="Arial"/>
          <w:b/>
          <w:bCs/>
          <w:sz w:val="20"/>
          <w:szCs w:val="20"/>
        </w:rPr>
      </w:pPr>
      <w:r>
        <w:rPr>
          <w:rFonts w:ascii="Arial" w:hAnsi="Arial" w:cs="Arial"/>
          <w:b/>
          <w:bCs/>
          <w:sz w:val="20"/>
          <w:szCs w:val="20"/>
        </w:rPr>
        <w:t>PROGRAMA DE BECAS PARA ESTUDIANTES DE ESCUELAS PÚBLICAS DE TIPO BÁSICO EN EL ESTADO DE HIDALGO.</w:t>
      </w:r>
    </w:p>
    <w:p w14:paraId="6F4A02E5" w14:textId="77777777" w:rsidR="00F25BA2" w:rsidRDefault="00710216">
      <w:pPr>
        <w:pStyle w:val="NormalWeb"/>
        <w:jc w:val="both"/>
        <w:rPr>
          <w:rFonts w:ascii="Arial" w:hAnsi="Arial" w:cs="Arial"/>
          <w:b/>
          <w:bCs/>
          <w:sz w:val="20"/>
          <w:szCs w:val="20"/>
        </w:rPr>
      </w:pPr>
      <w:r>
        <w:rPr>
          <w:rFonts w:ascii="Arial" w:hAnsi="Arial" w:cs="Arial"/>
          <w:b/>
          <w:bCs/>
          <w:sz w:val="20"/>
          <w:szCs w:val="20"/>
        </w:rPr>
        <w:t>1. OBJETIVOS DEL PROGRAMA</w:t>
      </w:r>
    </w:p>
    <w:p w14:paraId="055E0D59" w14:textId="77777777" w:rsidR="00F25BA2" w:rsidRDefault="00710216">
      <w:pPr>
        <w:pStyle w:val="NormalWeb"/>
        <w:jc w:val="both"/>
        <w:rPr>
          <w:rFonts w:ascii="Arial" w:hAnsi="Arial" w:cs="Arial"/>
          <w:b/>
          <w:bCs/>
          <w:sz w:val="20"/>
          <w:szCs w:val="20"/>
        </w:rPr>
      </w:pPr>
      <w:r>
        <w:rPr>
          <w:rFonts w:ascii="Arial" w:hAnsi="Arial" w:cs="Arial"/>
          <w:b/>
          <w:bCs/>
          <w:sz w:val="20"/>
          <w:szCs w:val="20"/>
        </w:rPr>
        <w:t>1.1 Definición de Población potencial.</w:t>
      </w:r>
    </w:p>
    <w:p w14:paraId="0432B014" w14:textId="5740E616" w:rsidR="00F25BA2" w:rsidRDefault="00710216">
      <w:pPr>
        <w:pStyle w:val="NormalWeb"/>
        <w:jc w:val="both"/>
        <w:rPr>
          <w:rFonts w:ascii="Arial" w:hAnsi="Arial" w:cs="Arial"/>
          <w:sz w:val="20"/>
          <w:szCs w:val="20"/>
        </w:rPr>
      </w:pPr>
      <w:r>
        <w:rPr>
          <w:rFonts w:ascii="Arial" w:hAnsi="Arial" w:cs="Arial"/>
          <w:sz w:val="20"/>
          <w:szCs w:val="20"/>
        </w:rPr>
        <w:t>Niñas, niños y adolescentes inscritos en escuelas públicas de educación básica en el estado de Hidalgo, en el ciclo escolar 2025-2026</w:t>
      </w:r>
      <w:r w:rsidR="00C325C9">
        <w:rPr>
          <w:rFonts w:ascii="Arial" w:hAnsi="Arial" w:cs="Arial"/>
          <w:sz w:val="20"/>
          <w:szCs w:val="20"/>
        </w:rPr>
        <w:t>,</w:t>
      </w:r>
      <w:r>
        <w:rPr>
          <w:rFonts w:ascii="Arial" w:hAnsi="Arial" w:cs="Arial"/>
          <w:sz w:val="20"/>
          <w:szCs w:val="20"/>
        </w:rPr>
        <w:t xml:space="preserve"> se tienen matriculados en el nivel de educación primaria a 268 mil 402 alumnas y alumnos.</w:t>
      </w:r>
    </w:p>
    <w:p w14:paraId="2799B134" w14:textId="77777777" w:rsidR="00F25BA2" w:rsidRDefault="00710216">
      <w:pPr>
        <w:pStyle w:val="NormalWeb"/>
        <w:jc w:val="both"/>
        <w:rPr>
          <w:rFonts w:ascii="Arial" w:hAnsi="Arial" w:cs="Arial"/>
          <w:b/>
          <w:bCs/>
          <w:sz w:val="20"/>
          <w:szCs w:val="20"/>
        </w:rPr>
      </w:pPr>
      <w:r>
        <w:rPr>
          <w:rFonts w:ascii="Arial" w:hAnsi="Arial" w:cs="Arial"/>
          <w:b/>
          <w:bCs/>
          <w:sz w:val="20"/>
          <w:szCs w:val="20"/>
        </w:rPr>
        <w:t>1.2 Definición de población objetivo.</w:t>
      </w:r>
    </w:p>
    <w:p w14:paraId="4E2FEBBC" w14:textId="77777777" w:rsidR="00F25BA2" w:rsidRDefault="00710216">
      <w:pPr>
        <w:pStyle w:val="NormalWeb"/>
        <w:jc w:val="both"/>
        <w:rPr>
          <w:rFonts w:ascii="Arial" w:hAnsi="Arial" w:cs="Arial"/>
          <w:sz w:val="20"/>
          <w:szCs w:val="20"/>
        </w:rPr>
      </w:pPr>
      <w:r>
        <w:rPr>
          <w:rFonts w:ascii="Arial" w:hAnsi="Arial" w:cs="Arial"/>
          <w:sz w:val="20"/>
          <w:szCs w:val="20"/>
        </w:rPr>
        <w:t>Niñas y niños mayores de 3 años que se encuentran inscritos en algún nivel educativo Tienen derecho a recibir de manera gratuita una beca, estudiantes inscritos en el ciclo escolar correspondiente al periodo de las reglas de operación, en un plantel en el que se imparta educación primaria y nivel especial, y que cumplan requisitos que prevé la Ley y la convocatoria respectiva. En las escuelas primarias, administradas por el IHE, en los grados de segundo y tercero existen 80,022 estudiantes.</w:t>
      </w:r>
    </w:p>
    <w:p w14:paraId="1F736EF4" w14:textId="77777777" w:rsidR="00F25BA2" w:rsidRDefault="00710216">
      <w:pPr>
        <w:pStyle w:val="NormalWeb"/>
        <w:jc w:val="both"/>
        <w:rPr>
          <w:rFonts w:ascii="Arial" w:hAnsi="Arial" w:cs="Arial"/>
          <w:b/>
          <w:bCs/>
          <w:sz w:val="20"/>
          <w:szCs w:val="20"/>
        </w:rPr>
      </w:pPr>
      <w:r>
        <w:rPr>
          <w:rFonts w:ascii="Arial" w:hAnsi="Arial" w:cs="Arial"/>
          <w:b/>
          <w:bCs/>
          <w:sz w:val="20"/>
          <w:szCs w:val="20"/>
        </w:rPr>
        <w:t>1.3 Objetivo general.</w:t>
      </w:r>
    </w:p>
    <w:p w14:paraId="2A745072" w14:textId="77777777" w:rsidR="00F25BA2" w:rsidRDefault="00710216">
      <w:pPr>
        <w:pStyle w:val="NormalWeb"/>
        <w:jc w:val="both"/>
        <w:rPr>
          <w:rFonts w:ascii="Arial" w:hAnsi="Arial" w:cs="Arial"/>
          <w:sz w:val="20"/>
          <w:szCs w:val="20"/>
        </w:rPr>
      </w:pPr>
      <w:r>
        <w:rPr>
          <w:rFonts w:ascii="Arial" w:hAnsi="Arial" w:cs="Arial"/>
          <w:sz w:val="20"/>
          <w:szCs w:val="20"/>
        </w:rPr>
        <w:lastRenderedPageBreak/>
        <w:t>Contribuir a la permanencia en la escuela de los estudiantes que cursan la educación básica en el nivel de educación primaria en escuelas públicas, a través de la entrega de becas, además de reconocer e incentivar un mejor rendimiento académico, atendiendo la disponibilidad presupuestal y financiera.</w:t>
      </w:r>
    </w:p>
    <w:p w14:paraId="4B3EFC08" w14:textId="77777777" w:rsidR="00F25BA2" w:rsidRDefault="00710216">
      <w:pPr>
        <w:pStyle w:val="NormalWeb"/>
        <w:jc w:val="both"/>
        <w:rPr>
          <w:rFonts w:ascii="Arial" w:hAnsi="Arial" w:cs="Arial"/>
          <w:b/>
          <w:bCs/>
          <w:sz w:val="20"/>
          <w:szCs w:val="20"/>
        </w:rPr>
      </w:pPr>
      <w:r>
        <w:rPr>
          <w:rFonts w:ascii="Arial" w:hAnsi="Arial" w:cs="Arial"/>
          <w:b/>
          <w:bCs/>
          <w:sz w:val="20"/>
          <w:szCs w:val="20"/>
        </w:rPr>
        <w:t>1.4 Objetivos específicos.</w:t>
      </w:r>
    </w:p>
    <w:p w14:paraId="4A5797D9" w14:textId="77777777" w:rsidR="00F25BA2" w:rsidRDefault="00710216">
      <w:pPr>
        <w:pStyle w:val="NormalWeb"/>
        <w:jc w:val="both"/>
        <w:rPr>
          <w:rFonts w:ascii="Arial" w:hAnsi="Arial" w:cs="Arial"/>
          <w:sz w:val="20"/>
          <w:szCs w:val="20"/>
        </w:rPr>
      </w:pPr>
      <w:r>
        <w:rPr>
          <w:rFonts w:ascii="Arial" w:hAnsi="Arial" w:cs="Arial"/>
          <w:sz w:val="20"/>
          <w:szCs w:val="20"/>
        </w:rPr>
        <w:t>Apoyar a las alumnas y alumnos que ya estén inscritos en la Educación Básica para que no abandonen la escuela por razones económicas.</w:t>
      </w:r>
    </w:p>
    <w:p w14:paraId="1D692A9D" w14:textId="77777777" w:rsidR="00F25BA2" w:rsidRDefault="00710216">
      <w:pPr>
        <w:pStyle w:val="NormalWeb"/>
        <w:jc w:val="both"/>
        <w:rPr>
          <w:rFonts w:ascii="Arial" w:hAnsi="Arial" w:cs="Arial"/>
          <w:sz w:val="20"/>
          <w:szCs w:val="20"/>
        </w:rPr>
      </w:pPr>
      <w:r>
        <w:rPr>
          <w:rFonts w:ascii="Arial" w:hAnsi="Arial" w:cs="Arial"/>
          <w:sz w:val="20"/>
          <w:szCs w:val="20"/>
        </w:rPr>
        <w:t>Reconocer el excelente desempeño académico para que la familia procure la continuidad del trayecto académico de los estudiantes en la educación básica.</w:t>
      </w:r>
    </w:p>
    <w:p w14:paraId="66948726" w14:textId="77777777" w:rsidR="00F25BA2" w:rsidRDefault="00710216">
      <w:pPr>
        <w:pStyle w:val="NormalWeb"/>
        <w:jc w:val="both"/>
        <w:rPr>
          <w:rFonts w:ascii="Arial" w:hAnsi="Arial" w:cs="Arial"/>
          <w:b/>
          <w:bCs/>
          <w:sz w:val="20"/>
          <w:szCs w:val="20"/>
        </w:rPr>
      </w:pPr>
      <w:r>
        <w:rPr>
          <w:rFonts w:ascii="Arial" w:hAnsi="Arial" w:cs="Arial"/>
          <w:b/>
          <w:bCs/>
          <w:sz w:val="20"/>
          <w:szCs w:val="20"/>
        </w:rPr>
        <w:t>1.5 Contribución social y alineación a instrumentos rectores.</w:t>
      </w:r>
    </w:p>
    <w:p w14:paraId="6B11ACE5" w14:textId="77777777" w:rsidR="00F25BA2" w:rsidRDefault="00710216">
      <w:pPr>
        <w:pStyle w:val="NormalWeb"/>
        <w:jc w:val="both"/>
        <w:rPr>
          <w:rFonts w:ascii="Arial" w:hAnsi="Arial" w:cs="Arial"/>
          <w:sz w:val="20"/>
          <w:szCs w:val="20"/>
        </w:rPr>
      </w:pPr>
      <w:r>
        <w:rPr>
          <w:rFonts w:ascii="Arial" w:hAnsi="Arial" w:cs="Arial"/>
          <w:sz w:val="20"/>
          <w:szCs w:val="20"/>
        </w:rPr>
        <w:t>El programa genera oportunidad para el no abandono escolar e incentiva el desempeño de los estudiantes, al mismo tiempo contribuye al logro educativo de la población. El Plan Estatal de Desarrollo 2022-2028, expedido por el Gobernador, Lic. Julio Ramón Menchaca Salazar y publicado en el Periódico Oficial del Estado de Hidalgo, contiene una visión para alcanzar un gobierno cercano, justo y honesto para el bienestar del pueblo. Fomentar el acceso y beneficio de los programas de desarrollo social; Ampliar las oportunidades de Educación Básica para las y los estudiantes y la deserción escolar en todos los niveles educativos, apoyar y focalizar las becas y otros apoyos directos a las y los estudiantes hidalguenses en la continuación de sus estudios, reduciendo el abandono por cuestiones económicas. En el Programa Sectorial de Educación, reducir el rezago educativo y el abandono escolar en todos los tipos y niveles educativos en el estado, incrementar la cobertura de los programas de apoyo.</w:t>
      </w:r>
    </w:p>
    <w:p w14:paraId="2022C335" w14:textId="77777777" w:rsidR="00F25BA2" w:rsidRDefault="00710216">
      <w:pPr>
        <w:pStyle w:val="NormalWeb"/>
        <w:jc w:val="both"/>
        <w:rPr>
          <w:rFonts w:ascii="Arial" w:hAnsi="Arial" w:cs="Arial"/>
          <w:b/>
          <w:bCs/>
          <w:sz w:val="20"/>
          <w:szCs w:val="20"/>
        </w:rPr>
      </w:pPr>
      <w:r>
        <w:rPr>
          <w:rFonts w:ascii="Arial" w:hAnsi="Arial" w:cs="Arial"/>
          <w:b/>
          <w:bCs/>
          <w:sz w:val="20"/>
          <w:szCs w:val="20"/>
        </w:rPr>
        <w:t>2. COMPONENTES</w:t>
      </w:r>
    </w:p>
    <w:p w14:paraId="70A77F06" w14:textId="77777777" w:rsidR="00F25BA2" w:rsidRDefault="00710216">
      <w:pPr>
        <w:pStyle w:val="NormalWeb"/>
        <w:jc w:val="both"/>
        <w:rPr>
          <w:rFonts w:ascii="Arial" w:hAnsi="Arial" w:cs="Arial"/>
          <w:sz w:val="20"/>
          <w:szCs w:val="20"/>
        </w:rPr>
      </w:pPr>
      <w:r>
        <w:rPr>
          <w:rFonts w:ascii="Arial" w:hAnsi="Arial" w:cs="Arial"/>
          <w:sz w:val="20"/>
          <w:szCs w:val="20"/>
        </w:rPr>
        <w:t>Se hará entrega trimestral de una beca cuyo monto será de $450.00 (cuatrocientos cincuenta pesos 00/100 M.N.), por mes en el caso de "beca económica" y se realizará de conformidad al presupuesto autorizado para el ejercicio fiscal.</w:t>
      </w:r>
    </w:p>
    <w:p w14:paraId="64C100EA" w14:textId="77777777" w:rsidR="00F25BA2" w:rsidRDefault="00710216">
      <w:pPr>
        <w:pStyle w:val="NormalWeb"/>
        <w:jc w:val="both"/>
        <w:rPr>
          <w:rFonts w:ascii="Arial" w:hAnsi="Arial" w:cs="Arial"/>
          <w:sz w:val="20"/>
          <w:szCs w:val="20"/>
        </w:rPr>
      </w:pPr>
      <w:r>
        <w:rPr>
          <w:rFonts w:ascii="Arial" w:hAnsi="Arial" w:cs="Arial"/>
          <w:sz w:val="20"/>
          <w:szCs w:val="20"/>
        </w:rPr>
        <w:t>Se hará entrega trimestral de una beca cuyo monto será de $600.00 (seiscientos pesos 00/100 M.N.), por mes en el caso de "beca excelencia" y se realizará de conformidad al presupuesto autorizado para el ejercicio fiscal.</w:t>
      </w:r>
    </w:p>
    <w:p w14:paraId="5B4CF509" w14:textId="77777777" w:rsidR="00F25BA2" w:rsidRDefault="00710216">
      <w:pPr>
        <w:pStyle w:val="NormalWeb"/>
        <w:jc w:val="both"/>
        <w:rPr>
          <w:rFonts w:ascii="Arial" w:hAnsi="Arial" w:cs="Arial"/>
          <w:sz w:val="20"/>
          <w:szCs w:val="20"/>
        </w:rPr>
      </w:pPr>
      <w:r>
        <w:rPr>
          <w:rFonts w:ascii="Arial" w:hAnsi="Arial" w:cs="Arial"/>
          <w:sz w:val="20"/>
          <w:szCs w:val="20"/>
        </w:rPr>
        <w:t>Se hará entrega trimestral de una beca cuyo monto será de $650.00 (seiscientos cincuenta pesos 00/100 M.N.), por mes en el caso de "beca de discapacidad" y se realizará de conformidad al presupuesto autorizado para el ejercicio fiscal.</w:t>
      </w:r>
    </w:p>
    <w:p w14:paraId="326146EB" w14:textId="77777777" w:rsidR="00F25BA2" w:rsidRDefault="00710216">
      <w:pPr>
        <w:pStyle w:val="NormalWeb"/>
        <w:jc w:val="both"/>
        <w:rPr>
          <w:rFonts w:ascii="Arial" w:hAnsi="Arial" w:cs="Arial"/>
          <w:b/>
          <w:bCs/>
          <w:sz w:val="20"/>
          <w:szCs w:val="20"/>
        </w:rPr>
      </w:pPr>
      <w:r>
        <w:rPr>
          <w:rFonts w:ascii="Arial" w:hAnsi="Arial" w:cs="Arial"/>
          <w:b/>
          <w:bCs/>
          <w:sz w:val="20"/>
          <w:szCs w:val="20"/>
        </w:rPr>
        <w:t>3. GLOSARIO DE TÉRMINOS</w:t>
      </w:r>
    </w:p>
    <w:p w14:paraId="58EA6762" w14:textId="77777777" w:rsidR="00F25BA2" w:rsidRDefault="00710216">
      <w:pPr>
        <w:pStyle w:val="NormalWeb"/>
        <w:jc w:val="both"/>
        <w:rPr>
          <w:rFonts w:ascii="Arial" w:hAnsi="Arial" w:cs="Arial"/>
          <w:b/>
          <w:bCs/>
          <w:sz w:val="20"/>
          <w:szCs w:val="20"/>
        </w:rPr>
      </w:pPr>
      <w:r>
        <w:rPr>
          <w:rFonts w:ascii="Arial" w:hAnsi="Arial" w:cs="Arial"/>
          <w:b/>
          <w:bCs/>
          <w:sz w:val="20"/>
          <w:szCs w:val="20"/>
        </w:rPr>
        <w:t>3.1 Definiciones clave utilizadas en las Reglas de Operación en orden alfabético.</w:t>
      </w:r>
    </w:p>
    <w:p w14:paraId="338CF56A"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Alumno</w:t>
      </w:r>
      <w:r>
        <w:rPr>
          <w:rFonts w:ascii="Arial" w:hAnsi="Arial" w:cs="Arial"/>
          <w:sz w:val="20"/>
          <w:szCs w:val="20"/>
        </w:rPr>
        <w:t>/a. Persona inscrita en un plantel educativo público o particular con autorización, para cursar estudios del tipo educativo básico, que comprende los niveles de educación básica, incluyendo la Especial.</w:t>
      </w:r>
    </w:p>
    <w:p w14:paraId="41AFC30B"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Beca</w:t>
      </w:r>
      <w:r>
        <w:rPr>
          <w:rFonts w:ascii="Arial" w:hAnsi="Arial" w:cs="Arial"/>
          <w:sz w:val="20"/>
          <w:szCs w:val="20"/>
        </w:rPr>
        <w:t>. Apoyo económico consistente en dinero.</w:t>
      </w:r>
    </w:p>
    <w:p w14:paraId="0EDA472E"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Becaria</w:t>
      </w:r>
      <w:r>
        <w:rPr>
          <w:rFonts w:ascii="Arial" w:hAnsi="Arial" w:cs="Arial"/>
          <w:sz w:val="20"/>
          <w:szCs w:val="20"/>
        </w:rPr>
        <w:t>(o). Alumna o alumno beneficiario con alguna beca aprobada por el Comité de Educación de Tipo Básico.</w:t>
      </w:r>
    </w:p>
    <w:p w14:paraId="66E95C71"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lastRenderedPageBreak/>
        <w:t>Comité</w:t>
      </w:r>
      <w:r>
        <w:rPr>
          <w:rFonts w:ascii="Arial" w:hAnsi="Arial" w:cs="Arial"/>
          <w:sz w:val="20"/>
          <w:szCs w:val="20"/>
        </w:rPr>
        <w:t>. El Comité de Educación de Tipo Básico, Órgano colegiado encargado de analizar, dictaminar y realizar todas las acciones necesarias para la operación de las becas en la instancia ejecutora correspondiente.</w:t>
      </w:r>
    </w:p>
    <w:p w14:paraId="218C45C0"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Convocatoria</w:t>
      </w:r>
      <w:r>
        <w:rPr>
          <w:rFonts w:ascii="Arial" w:hAnsi="Arial" w:cs="Arial"/>
          <w:sz w:val="20"/>
          <w:szCs w:val="20"/>
        </w:rPr>
        <w:t>(s). Documento emitido por las instancias ejecutoras correspondientes, mediante el cual se dan a conocer los requisitos, bases y fechas para participar en la obtención de alguna beca.</w:t>
      </w:r>
    </w:p>
    <w:p w14:paraId="1D5CA367"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Discapacidad</w:t>
      </w:r>
      <w:r>
        <w:rPr>
          <w:rFonts w:ascii="Arial" w:hAnsi="Arial" w:cs="Arial"/>
          <w:sz w:val="20"/>
          <w:szCs w:val="20"/>
        </w:rPr>
        <w:t xml:space="preserve"> física. Condición atribuible a una deficiencia física o sensorial.</w:t>
      </w:r>
    </w:p>
    <w:p w14:paraId="05F5794B"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Educación</w:t>
      </w:r>
      <w:r>
        <w:rPr>
          <w:rFonts w:ascii="Arial" w:hAnsi="Arial" w:cs="Arial"/>
          <w:sz w:val="20"/>
          <w:szCs w:val="20"/>
        </w:rPr>
        <w:t xml:space="preserve"> básica. El tipo educativo que se describe en el artículo 22 de la Ley de Educación del Estado Hidalgo, publicada en el Periódico Oficial del Estado de Hidalgo el día 30 de noviembre de 2020.</w:t>
      </w:r>
    </w:p>
    <w:p w14:paraId="353AE1AD"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Ejercicio</w:t>
      </w:r>
      <w:r>
        <w:rPr>
          <w:rFonts w:ascii="Arial" w:hAnsi="Arial" w:cs="Arial"/>
          <w:sz w:val="20"/>
          <w:szCs w:val="20"/>
        </w:rPr>
        <w:t xml:space="preserve"> fiscal. Periodo comprendido del primero de enero al treinta y uno de diciembre de cada año.</w:t>
      </w:r>
    </w:p>
    <w:p w14:paraId="2EF082DD"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Emergente</w:t>
      </w:r>
      <w:r>
        <w:rPr>
          <w:rFonts w:ascii="Arial" w:hAnsi="Arial" w:cs="Arial"/>
          <w:sz w:val="20"/>
          <w:szCs w:val="20"/>
        </w:rPr>
        <w:t>. Conjunto de circunstancias inesperadas.</w:t>
      </w:r>
    </w:p>
    <w:p w14:paraId="5BD92A08"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Equidad</w:t>
      </w:r>
      <w:r>
        <w:rPr>
          <w:rFonts w:ascii="Arial" w:hAnsi="Arial" w:cs="Arial"/>
          <w:sz w:val="20"/>
          <w:szCs w:val="20"/>
        </w:rPr>
        <w:t>. Trato diferenciado a las personas en función de sus características, cualidades y necesidades a fin de que dispongan de iguales oportunidades para hacer efectivos sus derechos.</w:t>
      </w:r>
    </w:p>
    <w:p w14:paraId="352E5544"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Género</w:t>
      </w:r>
      <w:r>
        <w:rPr>
          <w:rFonts w:ascii="Arial" w:hAnsi="Arial" w:cs="Arial"/>
          <w:sz w:val="20"/>
          <w:szCs w:val="20"/>
        </w:rPr>
        <w:t>. Conjunto de características sociales, culturales, políticas, psicológicas, jurídicas y económicas, asignadas según el momento histórico, a las personas en forma diferenciada de acuerdo con el sexo.</w:t>
      </w:r>
    </w:p>
    <w:p w14:paraId="4D89DBCF"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IHE</w:t>
      </w:r>
      <w:r>
        <w:rPr>
          <w:rFonts w:ascii="Arial" w:hAnsi="Arial" w:cs="Arial"/>
          <w:sz w:val="20"/>
          <w:szCs w:val="20"/>
        </w:rPr>
        <w:t>. Instituto Hidalguense de Educación.</w:t>
      </w:r>
    </w:p>
    <w:p w14:paraId="3CC26054"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Ley</w:t>
      </w:r>
      <w:r>
        <w:rPr>
          <w:rFonts w:ascii="Arial" w:hAnsi="Arial" w:cs="Arial"/>
          <w:sz w:val="20"/>
          <w:szCs w:val="20"/>
        </w:rPr>
        <w:t>. Ley de Becas del Estado de Hidalgo.</w:t>
      </w:r>
    </w:p>
    <w:p w14:paraId="07F63EFA"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Madre</w:t>
      </w:r>
      <w:r>
        <w:rPr>
          <w:rFonts w:ascii="Arial" w:hAnsi="Arial" w:cs="Arial"/>
          <w:sz w:val="20"/>
          <w:szCs w:val="20"/>
        </w:rPr>
        <w:t>, padre o persona tutora. Responsable legal de los beneficiarios.</w:t>
      </w:r>
    </w:p>
    <w:p w14:paraId="0CDAA2BD"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ODS</w:t>
      </w:r>
      <w:r>
        <w:rPr>
          <w:rFonts w:ascii="Arial" w:hAnsi="Arial" w:cs="Arial"/>
          <w:sz w:val="20"/>
          <w:szCs w:val="20"/>
        </w:rPr>
        <w:t>. Objetivos de Desarrollo Sostenible.</w:t>
      </w:r>
    </w:p>
    <w:p w14:paraId="3AA1DCB1"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Plantel</w:t>
      </w:r>
      <w:r>
        <w:rPr>
          <w:rFonts w:ascii="Arial" w:hAnsi="Arial" w:cs="Arial"/>
          <w:sz w:val="20"/>
          <w:szCs w:val="20"/>
        </w:rPr>
        <w:t xml:space="preserve"> Educativo. Establecimiento destinado al servicio público de educación en donde se imparten los niveles del tipo educativo básico en el territorio del Estado de Hidalgo.</w:t>
      </w:r>
    </w:p>
    <w:p w14:paraId="6E9C3655"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Registro</w:t>
      </w:r>
      <w:r>
        <w:rPr>
          <w:rFonts w:ascii="Arial" w:hAnsi="Arial" w:cs="Arial"/>
          <w:sz w:val="20"/>
          <w:szCs w:val="20"/>
        </w:rPr>
        <w:t>. El registro estatal de becas.</w:t>
      </w:r>
    </w:p>
    <w:p w14:paraId="79DD5861"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Reglas</w:t>
      </w:r>
      <w:r>
        <w:rPr>
          <w:rFonts w:ascii="Arial" w:hAnsi="Arial" w:cs="Arial"/>
          <w:sz w:val="20"/>
          <w:szCs w:val="20"/>
        </w:rPr>
        <w:t>. Las presentes reglas de operación.</w:t>
      </w:r>
    </w:p>
    <w:p w14:paraId="3B948B08"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Secretaría</w:t>
      </w:r>
      <w:r>
        <w:rPr>
          <w:rFonts w:ascii="Arial" w:hAnsi="Arial" w:cs="Arial"/>
          <w:sz w:val="20"/>
          <w:szCs w:val="20"/>
        </w:rPr>
        <w:t>. La Secretaría de Educación Pública de Hidalgo.</w:t>
      </w:r>
    </w:p>
    <w:p w14:paraId="4CA68D3E" w14:textId="77777777" w:rsidR="00F25BA2" w:rsidRDefault="00710216">
      <w:pPr>
        <w:pStyle w:val="NormalWeb"/>
        <w:jc w:val="both"/>
        <w:rPr>
          <w:rFonts w:ascii="Arial" w:hAnsi="Arial" w:cs="Arial"/>
          <w:sz w:val="20"/>
          <w:szCs w:val="20"/>
        </w:rPr>
      </w:pPr>
      <w:r>
        <w:rPr>
          <w:rStyle w:val="Textoennegrita"/>
          <w:rFonts w:ascii="Arial" w:hAnsi="Arial" w:cs="Arial"/>
          <w:sz w:val="20"/>
          <w:szCs w:val="20"/>
        </w:rPr>
        <w:t>Vulnerabilidad</w:t>
      </w:r>
      <w:r>
        <w:rPr>
          <w:rFonts w:ascii="Arial" w:hAnsi="Arial" w:cs="Arial"/>
          <w:sz w:val="20"/>
          <w:szCs w:val="20"/>
        </w:rPr>
        <w:t>. Capacidad disminuida de una persona o un grupo de personas para anticiparse, hacer frente y resistir a los efectos de un peligro natural o causado por la actividad humana, y para recuperarse de los mismos.</w:t>
      </w:r>
    </w:p>
    <w:p w14:paraId="2C856D79" w14:textId="77777777" w:rsidR="00F25BA2" w:rsidRDefault="00710216">
      <w:pPr>
        <w:pStyle w:val="NormalWeb"/>
        <w:jc w:val="both"/>
        <w:rPr>
          <w:rFonts w:ascii="Arial" w:hAnsi="Arial" w:cs="Arial"/>
          <w:b/>
          <w:bCs/>
          <w:sz w:val="20"/>
          <w:szCs w:val="20"/>
        </w:rPr>
      </w:pPr>
      <w:r>
        <w:rPr>
          <w:rFonts w:ascii="Arial" w:hAnsi="Arial" w:cs="Arial"/>
          <w:b/>
          <w:bCs/>
          <w:sz w:val="20"/>
          <w:szCs w:val="20"/>
        </w:rPr>
        <w:t>4. COBERTURA TERRITORIAL</w:t>
      </w:r>
    </w:p>
    <w:p w14:paraId="15C58EA8" w14:textId="77777777" w:rsidR="00F25BA2" w:rsidRDefault="00710216">
      <w:pPr>
        <w:pStyle w:val="NormalWeb"/>
        <w:jc w:val="both"/>
        <w:rPr>
          <w:rFonts w:ascii="Arial" w:hAnsi="Arial" w:cs="Arial"/>
          <w:b/>
          <w:bCs/>
          <w:sz w:val="20"/>
          <w:szCs w:val="20"/>
        </w:rPr>
      </w:pPr>
      <w:r>
        <w:rPr>
          <w:rFonts w:ascii="Arial" w:hAnsi="Arial" w:cs="Arial"/>
          <w:b/>
          <w:bCs/>
          <w:sz w:val="20"/>
          <w:szCs w:val="20"/>
        </w:rPr>
        <w:t>4.1 Ámbito territorial del programa.</w:t>
      </w:r>
    </w:p>
    <w:p w14:paraId="56FE7263" w14:textId="77777777" w:rsidR="00F25BA2" w:rsidRDefault="00710216">
      <w:pPr>
        <w:pStyle w:val="NormalWeb"/>
        <w:jc w:val="both"/>
        <w:rPr>
          <w:rFonts w:ascii="Arial" w:hAnsi="Arial" w:cs="Arial"/>
          <w:sz w:val="20"/>
          <w:szCs w:val="20"/>
        </w:rPr>
      </w:pPr>
      <w:r>
        <w:rPr>
          <w:rFonts w:ascii="Arial" w:hAnsi="Arial" w:cs="Arial"/>
          <w:sz w:val="20"/>
          <w:szCs w:val="20"/>
        </w:rPr>
        <w:t>Territorio del Estado de Hidalgo.</w:t>
      </w:r>
    </w:p>
    <w:p w14:paraId="7A771202" w14:textId="77777777" w:rsidR="00F25BA2" w:rsidRDefault="00710216">
      <w:pPr>
        <w:pStyle w:val="NormalWeb"/>
        <w:jc w:val="both"/>
        <w:rPr>
          <w:rFonts w:ascii="Arial" w:hAnsi="Arial" w:cs="Arial"/>
          <w:b/>
          <w:bCs/>
          <w:sz w:val="20"/>
          <w:szCs w:val="20"/>
        </w:rPr>
      </w:pPr>
      <w:r>
        <w:rPr>
          <w:rFonts w:ascii="Arial" w:hAnsi="Arial" w:cs="Arial"/>
          <w:b/>
          <w:bCs/>
          <w:sz w:val="20"/>
          <w:szCs w:val="20"/>
        </w:rPr>
        <w:lastRenderedPageBreak/>
        <w:t>4.2 Regiones, municipios, localidades o zonas de aplicación.</w:t>
      </w:r>
    </w:p>
    <w:p w14:paraId="44FAD2F5" w14:textId="77777777" w:rsidR="00F25BA2" w:rsidRDefault="00710216">
      <w:pPr>
        <w:pStyle w:val="NormalWeb"/>
        <w:jc w:val="both"/>
        <w:rPr>
          <w:rFonts w:ascii="Arial" w:hAnsi="Arial" w:cs="Arial"/>
          <w:sz w:val="20"/>
          <w:szCs w:val="20"/>
        </w:rPr>
      </w:pPr>
      <w:r>
        <w:rPr>
          <w:rFonts w:ascii="Arial" w:hAnsi="Arial" w:cs="Arial"/>
          <w:sz w:val="20"/>
          <w:szCs w:val="20"/>
        </w:rPr>
        <w:t>A la comunidad escolar de los ochenta y cuatro municipios en los que se ofrece el servicio de la educación básica.</w:t>
      </w:r>
    </w:p>
    <w:p w14:paraId="657BE123" w14:textId="77777777" w:rsidR="00F25BA2" w:rsidRDefault="00710216">
      <w:pPr>
        <w:pStyle w:val="NormalWeb"/>
        <w:jc w:val="both"/>
        <w:rPr>
          <w:rFonts w:ascii="Arial" w:hAnsi="Arial" w:cs="Arial"/>
          <w:b/>
          <w:bCs/>
          <w:sz w:val="20"/>
          <w:szCs w:val="20"/>
        </w:rPr>
      </w:pPr>
      <w:r>
        <w:rPr>
          <w:rFonts w:ascii="Arial" w:hAnsi="Arial" w:cs="Arial"/>
          <w:b/>
          <w:bCs/>
          <w:sz w:val="20"/>
          <w:szCs w:val="20"/>
        </w:rPr>
        <w:t>4.3 Criterios de priorización territorial.</w:t>
      </w:r>
    </w:p>
    <w:p w14:paraId="5C78D747" w14:textId="77777777" w:rsidR="00F25BA2" w:rsidRDefault="00710216">
      <w:pPr>
        <w:pStyle w:val="NormalWeb"/>
        <w:jc w:val="both"/>
        <w:rPr>
          <w:rFonts w:ascii="Arial" w:hAnsi="Arial" w:cs="Arial"/>
          <w:sz w:val="20"/>
          <w:szCs w:val="20"/>
        </w:rPr>
      </w:pPr>
      <w:r>
        <w:rPr>
          <w:rFonts w:ascii="Arial" w:hAnsi="Arial" w:cs="Arial"/>
          <w:sz w:val="20"/>
          <w:szCs w:val="20"/>
        </w:rPr>
        <w:t>todos los municipios por igual.</w:t>
      </w:r>
    </w:p>
    <w:p w14:paraId="22E79749" w14:textId="77777777" w:rsidR="00F25BA2" w:rsidRDefault="00710216">
      <w:pPr>
        <w:pStyle w:val="NormalWeb"/>
        <w:jc w:val="both"/>
        <w:rPr>
          <w:rFonts w:ascii="Arial" w:hAnsi="Arial" w:cs="Arial"/>
          <w:b/>
          <w:bCs/>
          <w:sz w:val="20"/>
          <w:szCs w:val="20"/>
        </w:rPr>
      </w:pPr>
      <w:r>
        <w:rPr>
          <w:rFonts w:ascii="Arial" w:hAnsi="Arial" w:cs="Arial"/>
          <w:b/>
          <w:bCs/>
          <w:sz w:val="20"/>
          <w:szCs w:val="20"/>
        </w:rPr>
        <w:t>5. PROCESO DE OPERACIÓN</w:t>
      </w:r>
    </w:p>
    <w:p w14:paraId="29A392DA" w14:textId="77777777" w:rsidR="00F25BA2" w:rsidRDefault="00710216">
      <w:pPr>
        <w:pStyle w:val="NormalWeb"/>
        <w:jc w:val="both"/>
        <w:rPr>
          <w:rFonts w:ascii="Arial" w:hAnsi="Arial" w:cs="Arial"/>
          <w:b/>
          <w:bCs/>
          <w:sz w:val="20"/>
          <w:szCs w:val="20"/>
        </w:rPr>
      </w:pPr>
      <w:r>
        <w:rPr>
          <w:rFonts w:ascii="Arial" w:hAnsi="Arial" w:cs="Arial"/>
          <w:b/>
          <w:bCs/>
          <w:sz w:val="20"/>
          <w:szCs w:val="20"/>
        </w:rPr>
        <w:t>5.1 Selección y Elegibilidad de Beneficiarios</w:t>
      </w:r>
    </w:p>
    <w:p w14:paraId="03458C0B" w14:textId="77777777" w:rsidR="00F25BA2" w:rsidRDefault="00710216">
      <w:pPr>
        <w:pStyle w:val="NormalWeb"/>
        <w:jc w:val="both"/>
        <w:rPr>
          <w:rFonts w:ascii="Arial" w:hAnsi="Arial" w:cs="Arial"/>
          <w:sz w:val="20"/>
          <w:szCs w:val="20"/>
        </w:rPr>
      </w:pPr>
      <w:r>
        <w:rPr>
          <w:rFonts w:ascii="Arial" w:hAnsi="Arial" w:cs="Arial"/>
          <w:sz w:val="20"/>
          <w:szCs w:val="20"/>
        </w:rPr>
        <w:t>Estar inscrito como alumna o alumno del ciclo escolar respectivo, en escuelas públicas de Educación Básica del Estado de Hidalgo; cursar alguno de los siguientes grados escolares: Especial básica: Primaria: segundo o tercer grado; Nivel Primaria: Segundo o tercer grado; y acreditar el promedio solicitado en la convocatoria correspondiente y grado solicitado, salvo los casos que demuestren situaciones emergentes, de discapacidad y/o vulnerabilidad de acuerdo con la convocatoria;</w:t>
      </w:r>
    </w:p>
    <w:p w14:paraId="1E1A231E" w14:textId="77777777" w:rsidR="00F25BA2" w:rsidRDefault="00710216">
      <w:pPr>
        <w:pStyle w:val="NormalWeb"/>
        <w:jc w:val="both"/>
        <w:rPr>
          <w:rFonts w:ascii="Arial" w:hAnsi="Arial" w:cs="Arial"/>
          <w:b/>
          <w:bCs/>
          <w:sz w:val="20"/>
          <w:szCs w:val="20"/>
        </w:rPr>
      </w:pPr>
      <w:r>
        <w:rPr>
          <w:rFonts w:ascii="Arial" w:hAnsi="Arial" w:cs="Arial"/>
          <w:b/>
          <w:bCs/>
          <w:sz w:val="20"/>
          <w:szCs w:val="20"/>
        </w:rPr>
        <w:t>5.1.1 Proceso cronológico de selección.</w:t>
      </w:r>
    </w:p>
    <w:p w14:paraId="6BC1F450" w14:textId="77777777" w:rsidR="00F25BA2" w:rsidRDefault="00710216">
      <w:pPr>
        <w:pStyle w:val="NormalWeb"/>
        <w:jc w:val="both"/>
        <w:rPr>
          <w:rFonts w:ascii="Arial" w:hAnsi="Arial" w:cs="Arial"/>
          <w:sz w:val="20"/>
          <w:szCs w:val="20"/>
        </w:rPr>
      </w:pPr>
      <w:r>
        <w:rPr>
          <w:rFonts w:ascii="Arial" w:hAnsi="Arial" w:cs="Arial"/>
          <w:sz w:val="20"/>
          <w:szCs w:val="20"/>
        </w:rPr>
        <w:t>Febrero 2026: publicación de convocatoria y registro de solicitudes.</w:t>
      </w:r>
    </w:p>
    <w:p w14:paraId="0AC69DAC" w14:textId="77777777" w:rsidR="00F25BA2" w:rsidRDefault="00710216">
      <w:pPr>
        <w:pStyle w:val="NormalWeb"/>
        <w:jc w:val="both"/>
        <w:rPr>
          <w:rFonts w:ascii="Arial" w:hAnsi="Arial" w:cs="Arial"/>
          <w:sz w:val="20"/>
          <w:szCs w:val="20"/>
        </w:rPr>
      </w:pPr>
      <w:r>
        <w:rPr>
          <w:rFonts w:ascii="Arial" w:hAnsi="Arial" w:cs="Arial"/>
          <w:sz w:val="20"/>
          <w:szCs w:val="20"/>
        </w:rPr>
        <w:t>Marzo 2026: revisión de factibilidad y resultados.</w:t>
      </w:r>
    </w:p>
    <w:p w14:paraId="009B85A9" w14:textId="77777777" w:rsidR="00F25BA2" w:rsidRDefault="00710216">
      <w:pPr>
        <w:pStyle w:val="NormalWeb"/>
        <w:jc w:val="both"/>
        <w:rPr>
          <w:rFonts w:ascii="Arial" w:hAnsi="Arial" w:cs="Arial"/>
          <w:b/>
          <w:bCs/>
          <w:sz w:val="20"/>
          <w:szCs w:val="20"/>
        </w:rPr>
      </w:pPr>
      <w:r>
        <w:rPr>
          <w:rFonts w:ascii="Arial" w:hAnsi="Arial" w:cs="Arial"/>
          <w:b/>
          <w:bCs/>
          <w:sz w:val="20"/>
          <w:szCs w:val="20"/>
        </w:rPr>
        <w:t>5.1.2 Criterios de elegibilidad.</w:t>
      </w:r>
    </w:p>
    <w:p w14:paraId="69636462" w14:textId="77777777" w:rsidR="00F25BA2" w:rsidRDefault="00710216">
      <w:pPr>
        <w:pStyle w:val="NormalWeb"/>
        <w:jc w:val="both"/>
        <w:rPr>
          <w:rFonts w:ascii="Arial" w:hAnsi="Arial" w:cs="Arial"/>
          <w:sz w:val="20"/>
          <w:szCs w:val="20"/>
        </w:rPr>
      </w:pPr>
      <w:r>
        <w:rPr>
          <w:rFonts w:ascii="Arial" w:hAnsi="Arial" w:cs="Arial"/>
          <w:sz w:val="20"/>
          <w:szCs w:val="20"/>
        </w:rPr>
        <w:t>Registrar solicitud.</w:t>
      </w:r>
    </w:p>
    <w:p w14:paraId="250EE217" w14:textId="77777777" w:rsidR="00F25BA2" w:rsidRDefault="00710216">
      <w:pPr>
        <w:pStyle w:val="NormalWeb"/>
        <w:jc w:val="both"/>
        <w:rPr>
          <w:rFonts w:ascii="Arial" w:hAnsi="Arial" w:cs="Arial"/>
          <w:sz w:val="20"/>
          <w:szCs w:val="20"/>
        </w:rPr>
      </w:pPr>
      <w:r>
        <w:rPr>
          <w:rFonts w:ascii="Arial" w:hAnsi="Arial" w:cs="Arial"/>
          <w:sz w:val="20"/>
          <w:szCs w:val="20"/>
        </w:rPr>
        <w:t>Estar inscrito en escuelas públicas de educación básica del estado de Hidalgo como alumna o alumno del ciclo escolar respectivo;</w:t>
      </w:r>
    </w:p>
    <w:p w14:paraId="47044D2B" w14:textId="77777777" w:rsidR="00F25BA2" w:rsidRDefault="00710216">
      <w:pPr>
        <w:pStyle w:val="NormalWeb"/>
        <w:jc w:val="both"/>
        <w:rPr>
          <w:rFonts w:ascii="Arial" w:hAnsi="Arial" w:cs="Arial"/>
          <w:sz w:val="20"/>
          <w:szCs w:val="20"/>
        </w:rPr>
      </w:pPr>
      <w:r>
        <w:rPr>
          <w:rFonts w:ascii="Arial" w:hAnsi="Arial" w:cs="Arial"/>
          <w:sz w:val="20"/>
          <w:szCs w:val="20"/>
        </w:rPr>
        <w:t>Cursar alguno de los siguientes grados escolares: Especial (Primaria): segundo o tercer grado; Nivel Primaria: Segundo o tercer grado; y acreditar el promedio solicitado en la convocatoria correspondiente y grado solicitado, salvo los casos que demuestren situaciones emergentes y/o vulnerabilidad de acuerdo con la convocatoria.</w:t>
      </w:r>
    </w:p>
    <w:p w14:paraId="0B114909" w14:textId="77777777" w:rsidR="00F25BA2" w:rsidRDefault="00710216">
      <w:pPr>
        <w:pStyle w:val="NormalWeb"/>
        <w:jc w:val="both"/>
        <w:rPr>
          <w:rFonts w:ascii="Arial" w:hAnsi="Arial" w:cs="Arial"/>
          <w:b/>
          <w:bCs/>
          <w:sz w:val="20"/>
          <w:szCs w:val="20"/>
        </w:rPr>
      </w:pPr>
      <w:r>
        <w:rPr>
          <w:rFonts w:ascii="Arial" w:hAnsi="Arial" w:cs="Arial"/>
          <w:b/>
          <w:bCs/>
          <w:sz w:val="20"/>
          <w:szCs w:val="20"/>
        </w:rPr>
        <w:t>5.1.3 Procedimientos, trámites y fases del proceso.</w:t>
      </w:r>
    </w:p>
    <w:p w14:paraId="312B8CA7" w14:textId="77777777" w:rsidR="00F25BA2" w:rsidRDefault="00710216">
      <w:pPr>
        <w:pStyle w:val="NormalWeb"/>
        <w:jc w:val="both"/>
        <w:rPr>
          <w:rFonts w:ascii="Arial" w:hAnsi="Arial" w:cs="Arial"/>
          <w:sz w:val="20"/>
          <w:szCs w:val="20"/>
        </w:rPr>
      </w:pPr>
      <w:r>
        <w:rPr>
          <w:rFonts w:ascii="Arial" w:hAnsi="Arial" w:cs="Arial"/>
          <w:sz w:val="20"/>
          <w:szCs w:val="20"/>
        </w:rPr>
        <w:t>Publicación de reglas de operación.</w:t>
      </w:r>
    </w:p>
    <w:p w14:paraId="6EBFA6DA" w14:textId="77777777" w:rsidR="00F25BA2" w:rsidRDefault="00710216">
      <w:pPr>
        <w:pStyle w:val="NormalWeb"/>
        <w:jc w:val="both"/>
        <w:rPr>
          <w:rFonts w:ascii="Arial" w:hAnsi="Arial" w:cs="Arial"/>
          <w:sz w:val="20"/>
          <w:szCs w:val="20"/>
        </w:rPr>
      </w:pPr>
      <w:r>
        <w:rPr>
          <w:rFonts w:ascii="Arial" w:hAnsi="Arial" w:cs="Arial"/>
          <w:sz w:val="20"/>
          <w:szCs w:val="20"/>
        </w:rPr>
        <w:t>Comité de Educación de Tipo Básico aprobará y emitirá la convocatoria correspondiente en la que se fijará el plazo de inicio del trámite, el cual deberá considerar el calendario del ciclo escolar vigente. El proceso de registro se realiza en línea en la página oficial https://sep.hidalgo.gob.mx/, y/o recepción directa en la Secretaría de Educación Pública de Hidalgo conforme a la convocatoria.</w:t>
      </w:r>
    </w:p>
    <w:p w14:paraId="4970DE46" w14:textId="77777777" w:rsidR="00F25BA2" w:rsidRDefault="00710216">
      <w:pPr>
        <w:pStyle w:val="NormalWeb"/>
        <w:jc w:val="both"/>
        <w:rPr>
          <w:rFonts w:ascii="Arial" w:hAnsi="Arial" w:cs="Arial"/>
          <w:sz w:val="20"/>
          <w:szCs w:val="20"/>
        </w:rPr>
      </w:pPr>
      <w:r>
        <w:rPr>
          <w:rFonts w:ascii="Arial" w:hAnsi="Arial" w:cs="Arial"/>
          <w:sz w:val="20"/>
          <w:szCs w:val="20"/>
        </w:rPr>
        <w:t>Es responsabilidad de la madre, padre o tutor legal realizar el trámite de solicitud beca de conformidad a lo dispuesto en la convocatoria.</w:t>
      </w:r>
    </w:p>
    <w:p w14:paraId="0A0BFE9F" w14:textId="77777777" w:rsidR="00F25BA2" w:rsidRDefault="00710216">
      <w:pPr>
        <w:pStyle w:val="NormalWeb"/>
        <w:jc w:val="both"/>
        <w:rPr>
          <w:rFonts w:ascii="Arial" w:hAnsi="Arial" w:cs="Arial"/>
          <w:sz w:val="20"/>
          <w:szCs w:val="20"/>
        </w:rPr>
      </w:pPr>
      <w:r>
        <w:rPr>
          <w:rFonts w:ascii="Arial" w:hAnsi="Arial" w:cs="Arial"/>
          <w:sz w:val="20"/>
          <w:szCs w:val="20"/>
        </w:rPr>
        <w:t>Una vez analizadas las solicitudes se publicarán los resultados de inclusión al programa, y la dispersión se realizará conforme a la disponibilidad presupuestal.</w:t>
      </w:r>
    </w:p>
    <w:p w14:paraId="0933CF6A" w14:textId="77777777" w:rsidR="00F25BA2" w:rsidRDefault="00710216">
      <w:pPr>
        <w:pStyle w:val="NormalWeb"/>
        <w:jc w:val="both"/>
        <w:rPr>
          <w:rFonts w:ascii="Arial" w:hAnsi="Arial" w:cs="Arial"/>
          <w:b/>
          <w:bCs/>
          <w:sz w:val="20"/>
          <w:szCs w:val="20"/>
        </w:rPr>
      </w:pPr>
      <w:r>
        <w:rPr>
          <w:rFonts w:ascii="Arial" w:hAnsi="Arial" w:cs="Arial"/>
          <w:b/>
          <w:bCs/>
          <w:sz w:val="20"/>
          <w:szCs w:val="20"/>
        </w:rPr>
        <w:lastRenderedPageBreak/>
        <w:t>5.1.4 Subprocesos para obtener el apoyo.</w:t>
      </w:r>
    </w:p>
    <w:p w14:paraId="23A8CB15" w14:textId="77777777" w:rsidR="00F25BA2" w:rsidRDefault="00710216">
      <w:pPr>
        <w:pStyle w:val="NormalWeb"/>
        <w:jc w:val="both"/>
        <w:rPr>
          <w:rFonts w:ascii="Arial" w:hAnsi="Arial" w:cs="Arial"/>
          <w:sz w:val="20"/>
          <w:szCs w:val="20"/>
        </w:rPr>
      </w:pPr>
      <w:r>
        <w:rPr>
          <w:rFonts w:ascii="Arial" w:hAnsi="Arial" w:cs="Arial"/>
          <w:sz w:val="20"/>
          <w:szCs w:val="20"/>
        </w:rPr>
        <w:t>Solicitar mediante registro realizado por la madre, padre o tutor, dirigido a la Secretaría de Educación Pública de Hidalgo, el apoyo correspondiente a una beca, en los términos y plazos establecidos en la convocatoria. El registro deberá contener la información que se describe en la misma.</w:t>
      </w:r>
    </w:p>
    <w:p w14:paraId="1D83B99A" w14:textId="77777777" w:rsidR="00F25BA2" w:rsidRDefault="00710216">
      <w:pPr>
        <w:pStyle w:val="NormalWeb"/>
        <w:jc w:val="both"/>
        <w:rPr>
          <w:rFonts w:ascii="Arial" w:hAnsi="Arial" w:cs="Arial"/>
          <w:sz w:val="20"/>
          <w:szCs w:val="20"/>
        </w:rPr>
      </w:pPr>
      <w:r>
        <w:rPr>
          <w:rFonts w:ascii="Arial" w:hAnsi="Arial" w:cs="Arial"/>
          <w:sz w:val="20"/>
          <w:szCs w:val="20"/>
        </w:rPr>
        <w:t>Estar inscrito en escuelas públicas del tipo y nivel educativo de conformidad con el registro de Control Escolar de la Secretaría.</w:t>
      </w:r>
    </w:p>
    <w:p w14:paraId="6173FBAC" w14:textId="77777777" w:rsidR="00F25BA2" w:rsidRDefault="00710216">
      <w:pPr>
        <w:pStyle w:val="NormalWeb"/>
        <w:jc w:val="both"/>
        <w:rPr>
          <w:rFonts w:ascii="Arial" w:hAnsi="Arial" w:cs="Arial"/>
          <w:b/>
          <w:bCs/>
          <w:sz w:val="20"/>
          <w:szCs w:val="20"/>
        </w:rPr>
      </w:pPr>
      <w:r>
        <w:rPr>
          <w:rFonts w:ascii="Arial" w:hAnsi="Arial" w:cs="Arial"/>
          <w:b/>
          <w:bCs/>
          <w:sz w:val="20"/>
          <w:szCs w:val="20"/>
        </w:rPr>
        <w:t>5.1.5 Límites estratégicos, operativos o presupuestales.</w:t>
      </w:r>
    </w:p>
    <w:p w14:paraId="398ACE33" w14:textId="77777777" w:rsidR="00F25BA2" w:rsidRDefault="00710216">
      <w:pPr>
        <w:pStyle w:val="NormalWeb"/>
        <w:jc w:val="both"/>
        <w:rPr>
          <w:rFonts w:ascii="Arial" w:hAnsi="Arial" w:cs="Arial"/>
          <w:sz w:val="20"/>
          <w:szCs w:val="20"/>
        </w:rPr>
      </w:pPr>
      <w:r>
        <w:rPr>
          <w:rFonts w:ascii="Arial" w:hAnsi="Arial" w:cs="Arial"/>
          <w:sz w:val="20"/>
          <w:szCs w:val="20"/>
        </w:rPr>
        <w:t>El presente Programa aplicará los subsidios autorizados y estarán sujetos a la disponibilidad presupuestal y financiera.</w:t>
      </w:r>
    </w:p>
    <w:p w14:paraId="1D1556C4" w14:textId="77777777" w:rsidR="00F25BA2" w:rsidRDefault="00710216">
      <w:pPr>
        <w:pStyle w:val="NormalWeb"/>
        <w:jc w:val="both"/>
        <w:rPr>
          <w:rFonts w:ascii="Arial" w:hAnsi="Arial" w:cs="Arial"/>
          <w:b/>
          <w:bCs/>
          <w:sz w:val="20"/>
          <w:szCs w:val="20"/>
        </w:rPr>
      </w:pPr>
      <w:r>
        <w:rPr>
          <w:rFonts w:ascii="Arial" w:hAnsi="Arial" w:cs="Arial"/>
          <w:b/>
          <w:bCs/>
          <w:sz w:val="20"/>
          <w:szCs w:val="20"/>
        </w:rPr>
        <w:t>5.1.6 Criterios de focalización.</w:t>
      </w:r>
    </w:p>
    <w:p w14:paraId="56AE67AE" w14:textId="77777777" w:rsidR="00F25BA2" w:rsidRDefault="00710216">
      <w:pPr>
        <w:pStyle w:val="NormalWeb"/>
        <w:jc w:val="both"/>
        <w:rPr>
          <w:rFonts w:ascii="Arial" w:hAnsi="Arial" w:cs="Arial"/>
          <w:sz w:val="20"/>
          <w:szCs w:val="20"/>
        </w:rPr>
      </w:pPr>
      <w:r>
        <w:rPr>
          <w:rFonts w:ascii="Arial" w:hAnsi="Arial" w:cs="Arial"/>
          <w:sz w:val="20"/>
          <w:szCs w:val="20"/>
        </w:rPr>
        <w:t>A la comunidad escolar de los ochenta y cuatro municipios en los que se ofrece el servicio de la educación básica.</w:t>
      </w:r>
    </w:p>
    <w:p w14:paraId="7BCC6D2D" w14:textId="77777777" w:rsidR="00F25BA2" w:rsidRDefault="00710216">
      <w:pPr>
        <w:pStyle w:val="NormalWeb"/>
        <w:jc w:val="both"/>
        <w:rPr>
          <w:rFonts w:ascii="Arial" w:hAnsi="Arial" w:cs="Arial"/>
          <w:b/>
          <w:bCs/>
          <w:sz w:val="20"/>
          <w:szCs w:val="20"/>
        </w:rPr>
      </w:pPr>
      <w:r>
        <w:rPr>
          <w:rFonts w:ascii="Arial" w:hAnsi="Arial" w:cs="Arial"/>
          <w:b/>
          <w:bCs/>
          <w:sz w:val="20"/>
          <w:szCs w:val="20"/>
        </w:rPr>
        <w:t>6. DEFINICIÓN DE LOS APOYOS</w:t>
      </w:r>
    </w:p>
    <w:p w14:paraId="6C8557EC" w14:textId="77777777" w:rsidR="00F25BA2" w:rsidRDefault="00710216">
      <w:pPr>
        <w:pStyle w:val="NormalWeb"/>
        <w:jc w:val="both"/>
        <w:rPr>
          <w:rFonts w:ascii="Arial" w:hAnsi="Arial" w:cs="Arial"/>
          <w:b/>
          <w:bCs/>
          <w:sz w:val="20"/>
          <w:szCs w:val="20"/>
        </w:rPr>
      </w:pPr>
      <w:r>
        <w:rPr>
          <w:rFonts w:ascii="Arial" w:hAnsi="Arial" w:cs="Arial"/>
          <w:b/>
          <w:bCs/>
          <w:sz w:val="20"/>
          <w:szCs w:val="20"/>
        </w:rPr>
        <w:t>6.1 Apoyo en especie.</w:t>
      </w:r>
    </w:p>
    <w:p w14:paraId="528AED3F" w14:textId="0CA827A6" w:rsidR="00F25BA2" w:rsidRDefault="00710216">
      <w:pPr>
        <w:pStyle w:val="NormalWeb"/>
        <w:jc w:val="both"/>
        <w:rPr>
          <w:rFonts w:ascii="Arial" w:hAnsi="Arial" w:cs="Arial"/>
          <w:sz w:val="20"/>
          <w:szCs w:val="20"/>
        </w:rPr>
      </w:pPr>
      <w:r>
        <w:rPr>
          <w:rFonts w:ascii="Arial" w:hAnsi="Arial" w:cs="Arial"/>
          <w:sz w:val="20"/>
          <w:szCs w:val="20"/>
        </w:rPr>
        <w:t>N</w:t>
      </w:r>
      <w:r w:rsidR="000D2962">
        <w:rPr>
          <w:rFonts w:ascii="Arial" w:hAnsi="Arial" w:cs="Arial"/>
          <w:sz w:val="20"/>
          <w:szCs w:val="20"/>
        </w:rPr>
        <w:t xml:space="preserve">o </w:t>
      </w:r>
      <w:r>
        <w:rPr>
          <w:rFonts w:ascii="Arial" w:hAnsi="Arial" w:cs="Arial"/>
          <w:sz w:val="20"/>
          <w:szCs w:val="20"/>
        </w:rPr>
        <w:t>A</w:t>
      </w:r>
      <w:r w:rsidR="000D2962">
        <w:rPr>
          <w:rFonts w:ascii="Arial" w:hAnsi="Arial" w:cs="Arial"/>
          <w:sz w:val="20"/>
          <w:szCs w:val="20"/>
        </w:rPr>
        <w:t>plica</w:t>
      </w:r>
    </w:p>
    <w:p w14:paraId="36BC751C" w14:textId="77777777" w:rsidR="00F25BA2" w:rsidRDefault="00710216">
      <w:pPr>
        <w:pStyle w:val="NormalWeb"/>
        <w:jc w:val="both"/>
        <w:rPr>
          <w:rFonts w:ascii="Arial" w:hAnsi="Arial" w:cs="Arial"/>
          <w:b/>
          <w:bCs/>
          <w:sz w:val="20"/>
          <w:szCs w:val="20"/>
        </w:rPr>
      </w:pPr>
      <w:r>
        <w:rPr>
          <w:rFonts w:ascii="Arial" w:hAnsi="Arial" w:cs="Arial"/>
          <w:b/>
          <w:bCs/>
          <w:sz w:val="20"/>
          <w:szCs w:val="20"/>
        </w:rPr>
        <w:t>6.2 Apoyo económico.</w:t>
      </w:r>
    </w:p>
    <w:p w14:paraId="76E58A3C" w14:textId="77777777" w:rsidR="00F25BA2" w:rsidRDefault="00710216">
      <w:pPr>
        <w:pStyle w:val="NormalWeb"/>
        <w:jc w:val="both"/>
        <w:rPr>
          <w:rFonts w:ascii="Arial" w:hAnsi="Arial" w:cs="Arial"/>
          <w:sz w:val="20"/>
          <w:szCs w:val="20"/>
        </w:rPr>
      </w:pPr>
      <w:r>
        <w:rPr>
          <w:rFonts w:ascii="Arial" w:hAnsi="Arial" w:cs="Arial"/>
          <w:sz w:val="20"/>
          <w:szCs w:val="20"/>
        </w:rPr>
        <w:t xml:space="preserve">Se hará entrega de una beca cuyo monto será de $450.00 (cuatrocientos cincuenta pesos 00/100 M.N.), $600.00 (seiscientos pesos 00/100 M.N.) y hasta $650.00 (seiscientos cincuenta pesos 00/100 M.N.) mensuales y se realizará de conformidad al presupuesto autorizado por ejercicio fiscal, el monto mensual quedará sujeto a dicha disponibilidad. </w:t>
      </w:r>
    </w:p>
    <w:p w14:paraId="5EF5228C" w14:textId="77777777" w:rsidR="00F25BA2" w:rsidRDefault="00710216">
      <w:pPr>
        <w:pStyle w:val="NormalWeb"/>
        <w:jc w:val="both"/>
        <w:rPr>
          <w:rFonts w:ascii="Arial" w:hAnsi="Arial" w:cs="Arial"/>
          <w:b/>
          <w:bCs/>
          <w:sz w:val="20"/>
          <w:szCs w:val="20"/>
        </w:rPr>
      </w:pPr>
      <w:r>
        <w:rPr>
          <w:rFonts w:ascii="Arial" w:hAnsi="Arial" w:cs="Arial"/>
          <w:b/>
          <w:bCs/>
          <w:sz w:val="20"/>
          <w:szCs w:val="20"/>
        </w:rPr>
        <w:t>La asignación de los apoyos económicos estará sujeta a la disponibilidad presupuestal y financiera.</w:t>
      </w:r>
    </w:p>
    <w:p w14:paraId="7D3B2D59" w14:textId="77777777" w:rsidR="00F25BA2" w:rsidRDefault="00710216">
      <w:pPr>
        <w:pStyle w:val="NormalWeb"/>
        <w:jc w:val="both"/>
        <w:rPr>
          <w:rFonts w:ascii="Arial" w:hAnsi="Arial" w:cs="Arial"/>
          <w:b/>
          <w:bCs/>
          <w:sz w:val="20"/>
          <w:szCs w:val="20"/>
        </w:rPr>
      </w:pPr>
      <w:r>
        <w:rPr>
          <w:rFonts w:ascii="Arial" w:hAnsi="Arial" w:cs="Arial"/>
          <w:b/>
          <w:bCs/>
          <w:sz w:val="20"/>
          <w:szCs w:val="20"/>
        </w:rPr>
        <w:t>6.3 Requisitos previos para recibir apoyos.</w:t>
      </w:r>
    </w:p>
    <w:p w14:paraId="62479D06" w14:textId="77777777" w:rsidR="00F25BA2" w:rsidRDefault="00710216">
      <w:pPr>
        <w:pStyle w:val="NormalWeb"/>
        <w:jc w:val="both"/>
        <w:rPr>
          <w:rFonts w:ascii="Arial" w:hAnsi="Arial" w:cs="Arial"/>
          <w:sz w:val="20"/>
          <w:szCs w:val="20"/>
        </w:rPr>
      </w:pPr>
      <w:r>
        <w:rPr>
          <w:rFonts w:ascii="Arial" w:hAnsi="Arial" w:cs="Arial"/>
          <w:sz w:val="20"/>
          <w:szCs w:val="20"/>
        </w:rPr>
        <w:t>Constancia de ingresos con sello y firma vigente expedida por la empresa o institución oficial donde labore la madre, padre, tutor, o bien, por la presidencia municipal correspondiente a su domicilio o comprobante de pago con firma electrónica actual, en el cual se indique el ingreso mensual.</w:t>
      </w:r>
    </w:p>
    <w:p w14:paraId="705FEC62" w14:textId="77777777" w:rsidR="00F25BA2" w:rsidRDefault="00710216">
      <w:pPr>
        <w:pStyle w:val="NormalWeb"/>
        <w:jc w:val="both"/>
        <w:rPr>
          <w:rFonts w:ascii="Arial" w:hAnsi="Arial" w:cs="Arial"/>
          <w:sz w:val="20"/>
          <w:szCs w:val="20"/>
        </w:rPr>
      </w:pPr>
      <w:r>
        <w:rPr>
          <w:rFonts w:ascii="Arial" w:hAnsi="Arial" w:cs="Arial"/>
          <w:sz w:val="20"/>
          <w:szCs w:val="20"/>
        </w:rPr>
        <w:t>Acta de nacimiento de la alumna o alumno.</w:t>
      </w:r>
    </w:p>
    <w:p w14:paraId="2AFC5973" w14:textId="77777777" w:rsidR="00F25BA2" w:rsidRDefault="00710216">
      <w:pPr>
        <w:pStyle w:val="NormalWeb"/>
        <w:jc w:val="both"/>
        <w:rPr>
          <w:rFonts w:ascii="Arial" w:hAnsi="Arial" w:cs="Arial"/>
          <w:sz w:val="20"/>
          <w:szCs w:val="20"/>
        </w:rPr>
      </w:pPr>
      <w:r>
        <w:rPr>
          <w:rFonts w:ascii="Arial" w:hAnsi="Arial" w:cs="Arial"/>
          <w:sz w:val="20"/>
          <w:szCs w:val="20"/>
        </w:rPr>
        <w:t>CURP, comprobante de domicilio (coincidir con la identificación oficial) e identificación oficial con fotografía y firma (cualquiera de estos documentos: credencial para votar, pasaporte, cédula profesional o documento migratorio); todos los anteriores expedidos por autoridad competente y vigentes de la madre, padre o tutor(a)</w:t>
      </w:r>
    </w:p>
    <w:p w14:paraId="2E004F58" w14:textId="77777777" w:rsidR="00F25BA2" w:rsidRDefault="00710216">
      <w:pPr>
        <w:pStyle w:val="NormalWeb"/>
        <w:jc w:val="both"/>
        <w:rPr>
          <w:rFonts w:ascii="Arial" w:hAnsi="Arial" w:cs="Arial"/>
          <w:sz w:val="20"/>
          <w:szCs w:val="20"/>
        </w:rPr>
      </w:pPr>
      <w:r>
        <w:rPr>
          <w:rFonts w:ascii="Arial" w:hAnsi="Arial" w:cs="Arial"/>
          <w:sz w:val="20"/>
          <w:szCs w:val="20"/>
        </w:rPr>
        <w:t xml:space="preserve">En caso de existir tutor, deberá presentar documentación oficial donde lo acredite. </w:t>
      </w:r>
    </w:p>
    <w:p w14:paraId="5CF0B025" w14:textId="77777777" w:rsidR="00F25BA2" w:rsidRDefault="00710216">
      <w:pPr>
        <w:pStyle w:val="NormalWeb"/>
        <w:jc w:val="both"/>
        <w:rPr>
          <w:rFonts w:ascii="Arial" w:hAnsi="Arial" w:cs="Arial"/>
          <w:sz w:val="20"/>
          <w:szCs w:val="20"/>
        </w:rPr>
      </w:pPr>
      <w:r>
        <w:rPr>
          <w:rFonts w:ascii="Arial" w:hAnsi="Arial" w:cs="Arial"/>
          <w:sz w:val="20"/>
          <w:szCs w:val="20"/>
        </w:rPr>
        <w:t xml:space="preserve">Para el caso de comprobar condición de vulnerabilidad socioeconómica, tales como las personas en situación de pobreza, con alguna discapacidad, embarazadas o en ejercicio de la maternidad, </w:t>
      </w:r>
      <w:r>
        <w:rPr>
          <w:rFonts w:ascii="Arial" w:hAnsi="Arial" w:cs="Arial"/>
          <w:sz w:val="20"/>
          <w:szCs w:val="20"/>
        </w:rPr>
        <w:lastRenderedPageBreak/>
        <w:t>indígenas o sean hijos de migrantes, deberá presentar documento expedido por institución pública que lo acredite.</w:t>
      </w:r>
    </w:p>
    <w:p w14:paraId="18A258BB" w14:textId="77777777" w:rsidR="00F25BA2" w:rsidRDefault="00710216">
      <w:pPr>
        <w:pStyle w:val="NormalWeb"/>
        <w:jc w:val="both"/>
        <w:rPr>
          <w:rFonts w:ascii="Arial" w:hAnsi="Arial" w:cs="Arial"/>
          <w:b/>
          <w:bCs/>
          <w:sz w:val="20"/>
          <w:szCs w:val="20"/>
        </w:rPr>
      </w:pPr>
      <w:r>
        <w:rPr>
          <w:rFonts w:ascii="Arial" w:hAnsi="Arial" w:cs="Arial"/>
          <w:b/>
          <w:bCs/>
          <w:sz w:val="20"/>
          <w:szCs w:val="20"/>
        </w:rPr>
        <w:t>6.4 Cantidades, montos y modalidades de entrega</w:t>
      </w:r>
    </w:p>
    <w:p w14:paraId="2732B6E2" w14:textId="77777777" w:rsidR="00F25BA2" w:rsidRDefault="00710216">
      <w:pPr>
        <w:pStyle w:val="NormalWeb"/>
        <w:jc w:val="both"/>
        <w:rPr>
          <w:rFonts w:ascii="Arial" w:hAnsi="Arial" w:cs="Arial"/>
          <w:sz w:val="20"/>
          <w:szCs w:val="20"/>
        </w:rPr>
      </w:pPr>
      <w:r>
        <w:rPr>
          <w:rFonts w:ascii="Arial" w:hAnsi="Arial" w:cs="Arial"/>
          <w:sz w:val="20"/>
          <w:szCs w:val="20"/>
        </w:rPr>
        <w:t>Se hará entrega trimestral de una beca cuyo monto será de $450.00 (cuatrocientos cincuenta pesos 00/100 M.N.), $600.00 (seiscientos pesos 00/100 M.N.) y $650.00 (seiscientos cincuenta pesos 00/100 M.N.) por mes y se realizará de conformidad al presupuesto autorizado para el ejercicio fiscal. La beca se entrega hasta por seis (6) meses del ciclo escolar (enero-junio), a partir del momento de su incorporación al Programa.</w:t>
      </w:r>
    </w:p>
    <w:p w14:paraId="5F9EB160" w14:textId="77777777" w:rsidR="00F25BA2" w:rsidRDefault="00710216">
      <w:pPr>
        <w:pStyle w:val="NormalWeb"/>
        <w:jc w:val="both"/>
        <w:rPr>
          <w:rFonts w:ascii="Arial" w:hAnsi="Arial" w:cs="Arial"/>
          <w:sz w:val="20"/>
          <w:szCs w:val="20"/>
        </w:rPr>
      </w:pPr>
      <w:r>
        <w:rPr>
          <w:rFonts w:ascii="Arial" w:hAnsi="Arial" w:cs="Arial"/>
          <w:sz w:val="20"/>
          <w:szCs w:val="20"/>
        </w:rPr>
        <w:t>La modalidad de entrega del apoyo será de carácter monetario, a través de tarjeta bancaria, transferencia electrónica, cheque, orden de pago y/o cualquier otra forma de pago aceptada y aprobada por la Secretaría de Hacienda del Gobierno del Estado de Hidalgo.</w:t>
      </w:r>
    </w:p>
    <w:p w14:paraId="66078F55" w14:textId="77777777" w:rsidR="00F25BA2" w:rsidRDefault="00710216">
      <w:pPr>
        <w:pStyle w:val="NormalWeb"/>
        <w:jc w:val="both"/>
        <w:rPr>
          <w:rFonts w:ascii="Arial" w:hAnsi="Arial" w:cs="Arial"/>
          <w:b/>
          <w:bCs/>
          <w:sz w:val="20"/>
          <w:szCs w:val="20"/>
        </w:rPr>
      </w:pPr>
      <w:r>
        <w:rPr>
          <w:rFonts w:ascii="Arial" w:hAnsi="Arial" w:cs="Arial"/>
          <w:b/>
          <w:bCs/>
          <w:sz w:val="20"/>
          <w:szCs w:val="20"/>
        </w:rPr>
        <w:t>7. DERECHOS Y OBLIGACIONES</w:t>
      </w:r>
    </w:p>
    <w:p w14:paraId="4B129974" w14:textId="77777777" w:rsidR="00F25BA2" w:rsidRDefault="00710216">
      <w:pPr>
        <w:pStyle w:val="NormalWeb"/>
        <w:jc w:val="both"/>
        <w:rPr>
          <w:rFonts w:ascii="Arial" w:hAnsi="Arial" w:cs="Arial"/>
          <w:b/>
          <w:bCs/>
          <w:sz w:val="20"/>
          <w:szCs w:val="20"/>
        </w:rPr>
      </w:pPr>
      <w:r>
        <w:rPr>
          <w:rFonts w:ascii="Arial" w:hAnsi="Arial" w:cs="Arial"/>
          <w:b/>
          <w:bCs/>
          <w:sz w:val="20"/>
          <w:szCs w:val="20"/>
        </w:rPr>
        <w:t>7.1 Derechos de las personas beneficiarias.</w:t>
      </w:r>
    </w:p>
    <w:p w14:paraId="2395CE5C" w14:textId="77777777" w:rsidR="00F25BA2" w:rsidRDefault="00710216">
      <w:pPr>
        <w:pStyle w:val="NormalWeb"/>
        <w:jc w:val="both"/>
        <w:rPr>
          <w:rFonts w:ascii="Arial" w:hAnsi="Arial" w:cs="Arial"/>
          <w:sz w:val="20"/>
          <w:szCs w:val="20"/>
        </w:rPr>
      </w:pPr>
      <w:r>
        <w:rPr>
          <w:rFonts w:ascii="Arial" w:hAnsi="Arial" w:cs="Arial"/>
          <w:sz w:val="20"/>
          <w:szCs w:val="20"/>
        </w:rPr>
        <w:t>Solicitar mediante registro realizado por la madre, padre o tutor, dirigido a la Secretaría de Educación Pública de Hidalgo, el apoyo correspondiente a una beca, en los términos y plazos establecidos en la convocatoria. El registro deberá contener la información que se describe en la misma.</w:t>
      </w:r>
    </w:p>
    <w:p w14:paraId="451A6362" w14:textId="77777777" w:rsidR="00F25BA2" w:rsidRDefault="00710216">
      <w:pPr>
        <w:pStyle w:val="NormalWeb"/>
        <w:jc w:val="both"/>
        <w:rPr>
          <w:rFonts w:ascii="Arial" w:hAnsi="Arial" w:cs="Arial"/>
          <w:sz w:val="20"/>
          <w:szCs w:val="20"/>
        </w:rPr>
      </w:pPr>
      <w:r>
        <w:rPr>
          <w:rFonts w:ascii="Arial" w:hAnsi="Arial" w:cs="Arial"/>
          <w:sz w:val="20"/>
          <w:szCs w:val="20"/>
        </w:rPr>
        <w:t>Recibir la beca que fue asignada sin restricción alguna.</w:t>
      </w:r>
    </w:p>
    <w:p w14:paraId="206376C7" w14:textId="77777777" w:rsidR="00F25BA2" w:rsidRDefault="00710216">
      <w:pPr>
        <w:pStyle w:val="NormalWeb"/>
        <w:jc w:val="both"/>
        <w:rPr>
          <w:rFonts w:ascii="Arial" w:hAnsi="Arial" w:cs="Arial"/>
          <w:b/>
          <w:bCs/>
          <w:sz w:val="20"/>
          <w:szCs w:val="20"/>
        </w:rPr>
      </w:pPr>
      <w:r>
        <w:rPr>
          <w:rFonts w:ascii="Arial" w:hAnsi="Arial" w:cs="Arial"/>
          <w:b/>
          <w:bCs/>
          <w:sz w:val="20"/>
          <w:szCs w:val="20"/>
        </w:rPr>
        <w:t>7.2 Obligaciones durante y después de recibir el apoyo.</w:t>
      </w:r>
    </w:p>
    <w:p w14:paraId="22D07168" w14:textId="77777777" w:rsidR="00F25BA2" w:rsidRDefault="00710216">
      <w:pPr>
        <w:pStyle w:val="NormalWeb"/>
        <w:jc w:val="both"/>
        <w:rPr>
          <w:rFonts w:ascii="Arial" w:hAnsi="Arial" w:cs="Arial"/>
          <w:sz w:val="20"/>
          <w:szCs w:val="20"/>
        </w:rPr>
      </w:pPr>
      <w:r>
        <w:rPr>
          <w:rFonts w:ascii="Arial" w:hAnsi="Arial" w:cs="Arial"/>
          <w:sz w:val="20"/>
          <w:szCs w:val="20"/>
        </w:rPr>
        <w:t xml:space="preserve">La madre, padre o tutor(a) legal deberá registrar solicitud de beca, constancia de ingresos mensuales y anexos. Solo en el caso de comprobar condición de vulnerabilidad socio-económica, tales como las personas en situación de pobreza, con alguna discapacidad, embarazadas o en ejercicio de la maternidad, indígenas o sean hijos de migrantes, deberá, adjuntar documento expedido por institución pública que lo acredite. </w:t>
      </w:r>
    </w:p>
    <w:p w14:paraId="319B76B4" w14:textId="77777777" w:rsidR="00F25BA2" w:rsidRDefault="00710216">
      <w:pPr>
        <w:pStyle w:val="NormalWeb"/>
        <w:jc w:val="both"/>
        <w:rPr>
          <w:rFonts w:ascii="Arial" w:hAnsi="Arial" w:cs="Arial"/>
          <w:sz w:val="20"/>
          <w:szCs w:val="20"/>
        </w:rPr>
      </w:pPr>
      <w:r>
        <w:rPr>
          <w:rFonts w:ascii="Arial" w:hAnsi="Arial" w:cs="Arial"/>
          <w:sz w:val="20"/>
          <w:szCs w:val="20"/>
        </w:rPr>
        <w:t>Estar inscrito en escuelas públicas del tipo y nivel educativo de conformidad con el registro de Control Escolar de la Secretaría.</w:t>
      </w:r>
    </w:p>
    <w:p w14:paraId="34259BA7" w14:textId="77777777" w:rsidR="00F25BA2" w:rsidRDefault="00710216">
      <w:pPr>
        <w:pStyle w:val="NormalWeb"/>
        <w:jc w:val="both"/>
        <w:rPr>
          <w:rFonts w:ascii="Arial" w:hAnsi="Arial" w:cs="Arial"/>
          <w:b/>
          <w:bCs/>
          <w:sz w:val="20"/>
          <w:szCs w:val="20"/>
        </w:rPr>
      </w:pPr>
      <w:r>
        <w:rPr>
          <w:rFonts w:ascii="Arial" w:hAnsi="Arial" w:cs="Arial"/>
          <w:b/>
          <w:bCs/>
          <w:sz w:val="20"/>
          <w:szCs w:val="20"/>
        </w:rPr>
        <w:t>7.3 Causales de baja o suspensión.</w:t>
      </w:r>
    </w:p>
    <w:p w14:paraId="21D11B5A" w14:textId="77777777" w:rsidR="00F25BA2" w:rsidRDefault="00710216">
      <w:pPr>
        <w:pStyle w:val="NormalWeb"/>
        <w:jc w:val="both"/>
        <w:rPr>
          <w:rFonts w:ascii="Arial" w:hAnsi="Arial" w:cs="Arial"/>
          <w:sz w:val="20"/>
          <w:szCs w:val="20"/>
        </w:rPr>
      </w:pPr>
      <w:r>
        <w:rPr>
          <w:rFonts w:ascii="Arial" w:hAnsi="Arial" w:cs="Arial"/>
          <w:sz w:val="20"/>
          <w:szCs w:val="20"/>
        </w:rPr>
        <w:t>Durante su periodo de vigencia, las becas no podrán suspenderse o cancelarse, salvo en los casos en que el Comité de Educación de Tipo Básico detecte en lo señalado en los artículos 24 y 25 de la Ley de Becas del estado de Hidalgo.</w:t>
      </w:r>
    </w:p>
    <w:p w14:paraId="6E1322AF" w14:textId="77777777" w:rsidR="00F25BA2" w:rsidRDefault="00710216">
      <w:pPr>
        <w:pStyle w:val="NormalWeb"/>
        <w:jc w:val="both"/>
        <w:rPr>
          <w:rFonts w:ascii="Arial" w:hAnsi="Arial" w:cs="Arial"/>
          <w:b/>
          <w:bCs/>
          <w:sz w:val="20"/>
          <w:szCs w:val="20"/>
        </w:rPr>
      </w:pPr>
      <w:r>
        <w:rPr>
          <w:rFonts w:ascii="Arial" w:hAnsi="Arial" w:cs="Arial"/>
          <w:b/>
          <w:bCs/>
          <w:sz w:val="20"/>
          <w:szCs w:val="20"/>
        </w:rPr>
        <w:t>8. CONTROL, SUPERVISIÓN Y EVALUACIÓN</w:t>
      </w:r>
    </w:p>
    <w:p w14:paraId="6F268F5A" w14:textId="77777777" w:rsidR="00F25BA2" w:rsidRDefault="00710216">
      <w:pPr>
        <w:pStyle w:val="NormalWeb"/>
        <w:jc w:val="both"/>
        <w:rPr>
          <w:rFonts w:ascii="Arial" w:hAnsi="Arial" w:cs="Arial"/>
          <w:b/>
          <w:bCs/>
          <w:sz w:val="20"/>
          <w:szCs w:val="20"/>
        </w:rPr>
      </w:pPr>
      <w:r>
        <w:rPr>
          <w:rFonts w:ascii="Arial" w:hAnsi="Arial" w:cs="Arial"/>
          <w:b/>
          <w:bCs/>
          <w:sz w:val="20"/>
          <w:szCs w:val="20"/>
        </w:rPr>
        <w:t>8.1 Órganos responsables del control y supervisión.</w:t>
      </w:r>
    </w:p>
    <w:p w14:paraId="35567299" w14:textId="77777777" w:rsidR="00F25BA2" w:rsidRDefault="00710216">
      <w:pPr>
        <w:pStyle w:val="NormalWeb"/>
        <w:jc w:val="both"/>
        <w:rPr>
          <w:rFonts w:ascii="Arial" w:hAnsi="Arial" w:cs="Arial"/>
          <w:sz w:val="20"/>
          <w:szCs w:val="20"/>
        </w:rPr>
      </w:pPr>
      <w:r>
        <w:rPr>
          <w:rFonts w:ascii="Arial" w:hAnsi="Arial" w:cs="Arial"/>
          <w:sz w:val="20"/>
          <w:szCs w:val="20"/>
        </w:rPr>
        <w:t xml:space="preserve">La Secretaría de Educación Pública de Hidalgo a través del Instituto Hidalguense de Educación, integrará, ordenará, archivará conservará y pondrá a disposición de las autoridades competentes todos los documentos comprobatorios y justificativos incluyendo los reportes de control interno, de manera física y digital, sobre la normativa del programa, selección de los beneficiarios, gestiones de pago, así como la operación y transparencia del programa. </w:t>
      </w:r>
    </w:p>
    <w:p w14:paraId="507717A5" w14:textId="77777777" w:rsidR="00F25BA2" w:rsidRDefault="00710216">
      <w:pPr>
        <w:pStyle w:val="NormalWeb"/>
        <w:jc w:val="both"/>
        <w:rPr>
          <w:rFonts w:ascii="Arial" w:hAnsi="Arial" w:cs="Arial"/>
          <w:sz w:val="20"/>
          <w:szCs w:val="20"/>
        </w:rPr>
      </w:pPr>
      <w:r>
        <w:rPr>
          <w:rFonts w:ascii="Arial" w:hAnsi="Arial" w:cs="Arial"/>
          <w:sz w:val="20"/>
          <w:szCs w:val="20"/>
        </w:rPr>
        <w:lastRenderedPageBreak/>
        <w:t>Para efectos de seguimiento el Comité de Educación de Tipo Básico concentrará la información de la ejecución del Programa y rendirá el informe a la Secretaría a través de la Coordinación General de Planeación y Evaluación del IHE.</w:t>
      </w:r>
    </w:p>
    <w:p w14:paraId="03D2FA66" w14:textId="77777777" w:rsidR="00F25BA2" w:rsidRDefault="00710216">
      <w:pPr>
        <w:pStyle w:val="NormalWeb"/>
        <w:jc w:val="both"/>
        <w:rPr>
          <w:rFonts w:ascii="Arial" w:hAnsi="Arial" w:cs="Arial"/>
          <w:b/>
          <w:bCs/>
          <w:sz w:val="20"/>
          <w:szCs w:val="20"/>
        </w:rPr>
      </w:pPr>
      <w:r>
        <w:rPr>
          <w:rFonts w:ascii="Arial" w:hAnsi="Arial" w:cs="Arial"/>
          <w:b/>
          <w:bCs/>
          <w:sz w:val="20"/>
          <w:szCs w:val="20"/>
        </w:rPr>
        <w:t>8.2 Mecanismos de vigilancia del cumplimiento normativo.</w:t>
      </w:r>
    </w:p>
    <w:p w14:paraId="4FDCCC48" w14:textId="77777777" w:rsidR="00F25BA2" w:rsidRDefault="00710216">
      <w:pPr>
        <w:pStyle w:val="NormalWeb"/>
        <w:jc w:val="both"/>
        <w:rPr>
          <w:rFonts w:ascii="Arial" w:hAnsi="Arial" w:cs="Arial"/>
          <w:sz w:val="20"/>
          <w:szCs w:val="20"/>
        </w:rPr>
      </w:pPr>
      <w:r>
        <w:rPr>
          <w:rFonts w:ascii="Arial" w:hAnsi="Arial" w:cs="Arial"/>
          <w:sz w:val="20"/>
          <w:szCs w:val="20"/>
        </w:rPr>
        <w:t>Para efectos de aplicación, ejecución, fiscalización y transparencia, los apoyos podrán ser revisados y auditados por la instancia fiscalizadora competente; por el Órgano Interno de Control en el IHE y/o auditores externos y demás instancias en el ámbito de sus respectivas atribuciones.</w:t>
      </w:r>
    </w:p>
    <w:p w14:paraId="6495CCF5" w14:textId="77777777" w:rsidR="00F25BA2" w:rsidRDefault="00710216">
      <w:pPr>
        <w:pStyle w:val="NormalWeb"/>
        <w:jc w:val="both"/>
        <w:rPr>
          <w:rFonts w:ascii="Arial" w:hAnsi="Arial" w:cs="Arial"/>
          <w:sz w:val="20"/>
          <w:szCs w:val="20"/>
        </w:rPr>
      </w:pPr>
      <w:r>
        <w:rPr>
          <w:rFonts w:ascii="Arial" w:hAnsi="Arial" w:cs="Arial"/>
          <w:sz w:val="20"/>
          <w:szCs w:val="20"/>
        </w:rPr>
        <w:t>Como resultado de las acciones de auditoría que se lleven a cabo, la instancia de control que las realice mantendrá un seguimiento interno que permita emitir informes de las revisiones efectuadas, dando principal importancia a la atención en tiempo y forma de las anomalías detectadas hasta su total solventación.</w:t>
      </w:r>
    </w:p>
    <w:p w14:paraId="61E4B4EF" w14:textId="77777777" w:rsidR="00F25BA2" w:rsidRDefault="00710216">
      <w:pPr>
        <w:pStyle w:val="NormalWeb"/>
        <w:jc w:val="both"/>
        <w:rPr>
          <w:rFonts w:ascii="Arial" w:hAnsi="Arial" w:cs="Arial"/>
          <w:b/>
          <w:bCs/>
          <w:sz w:val="20"/>
          <w:szCs w:val="20"/>
        </w:rPr>
      </w:pPr>
      <w:r>
        <w:rPr>
          <w:rFonts w:ascii="Arial" w:hAnsi="Arial" w:cs="Arial"/>
          <w:b/>
          <w:bCs/>
          <w:sz w:val="20"/>
          <w:szCs w:val="20"/>
        </w:rPr>
        <w:t>8.3 Prevención e investigación de irregularidades.</w:t>
      </w:r>
    </w:p>
    <w:p w14:paraId="1DFE1E2D" w14:textId="77777777" w:rsidR="00F25BA2" w:rsidRDefault="00710216">
      <w:pPr>
        <w:pStyle w:val="NormalWeb"/>
        <w:jc w:val="both"/>
        <w:rPr>
          <w:rFonts w:ascii="Arial" w:hAnsi="Arial" w:cs="Arial"/>
          <w:sz w:val="20"/>
          <w:szCs w:val="20"/>
        </w:rPr>
      </w:pPr>
      <w:r>
        <w:rPr>
          <w:rFonts w:ascii="Arial" w:hAnsi="Arial" w:cs="Arial"/>
          <w:sz w:val="20"/>
          <w:szCs w:val="20"/>
        </w:rPr>
        <w:t>El Programa podrá ser revisado y auditado por la instancia fiscalizadora competente; por el Órgano Interno de Control en el IHE y/o auditores externos y demás instancias en el ámbito de sus respectivas atribuciones.</w:t>
      </w:r>
    </w:p>
    <w:p w14:paraId="38D866A9" w14:textId="77777777" w:rsidR="00F25BA2" w:rsidRDefault="00710216">
      <w:pPr>
        <w:pStyle w:val="NormalWeb"/>
        <w:jc w:val="both"/>
        <w:rPr>
          <w:rFonts w:ascii="Arial" w:hAnsi="Arial" w:cs="Arial"/>
          <w:b/>
          <w:bCs/>
          <w:sz w:val="20"/>
          <w:szCs w:val="20"/>
        </w:rPr>
      </w:pPr>
      <w:r>
        <w:rPr>
          <w:rFonts w:ascii="Arial" w:hAnsi="Arial" w:cs="Arial"/>
          <w:b/>
          <w:bCs/>
          <w:sz w:val="20"/>
          <w:szCs w:val="20"/>
        </w:rPr>
        <w:t>8.4 Procesos de monitoreo y evaluación.</w:t>
      </w:r>
    </w:p>
    <w:p w14:paraId="60E731B7" w14:textId="77777777" w:rsidR="00F25BA2" w:rsidRDefault="00710216">
      <w:pPr>
        <w:pStyle w:val="NormalWeb"/>
        <w:jc w:val="both"/>
        <w:rPr>
          <w:rFonts w:ascii="Arial" w:hAnsi="Arial" w:cs="Arial"/>
          <w:sz w:val="20"/>
          <w:szCs w:val="20"/>
        </w:rPr>
      </w:pPr>
      <w:r>
        <w:rPr>
          <w:rFonts w:ascii="Arial" w:hAnsi="Arial" w:cs="Arial"/>
          <w:sz w:val="20"/>
          <w:szCs w:val="20"/>
        </w:rPr>
        <w:t>El Programa está diseñado con la Metodología del Marco Lógico y cuenta con una Matriz de Indicadores para Resultados como instrumento para el seguimiento del desempeño. Los avances y resultados serán reportados a la UTED de la Secretaría de Hacienda, en los plazos establecidos, a través de los medios de verificación que sustenten el cumplimiento de los objetivos del Programa. Por parte de la Unidad de Planeación y Prospectiva, se podrán realizar de manera interna monitoreos territoriales de percepción ciudadana.</w:t>
      </w:r>
    </w:p>
    <w:p w14:paraId="206B2EE5" w14:textId="77777777" w:rsidR="00F25BA2" w:rsidRDefault="00710216">
      <w:pPr>
        <w:pStyle w:val="NormalWeb"/>
        <w:jc w:val="both"/>
        <w:rPr>
          <w:rFonts w:ascii="Arial" w:hAnsi="Arial" w:cs="Arial"/>
          <w:sz w:val="20"/>
          <w:szCs w:val="20"/>
        </w:rPr>
      </w:pPr>
      <w:r>
        <w:rPr>
          <w:rFonts w:ascii="Arial" w:hAnsi="Arial" w:cs="Arial"/>
          <w:sz w:val="20"/>
          <w:szCs w:val="20"/>
        </w:rPr>
        <w:t>De conformidad con la normatividad aplicable, la Secretaría de Hacienda y la Secretaría de Contraloría podrán realizar evaluaciones al Programa, internas o externas, e integrarlas al Programa Anual de Evaluación. La UTED revisará los resultados y verificará el cumplimiento de los términos de referencia y normatividad aplicable. Por parte de la Unidad de Planeación y Prospectiva, se podrán realizar las evaluaciones internas de proceso y diseño del Programa.</w:t>
      </w:r>
    </w:p>
    <w:p w14:paraId="4AF2D2DE" w14:textId="77777777" w:rsidR="00F25BA2" w:rsidRDefault="00710216">
      <w:pPr>
        <w:pStyle w:val="NormalWeb"/>
        <w:jc w:val="both"/>
        <w:rPr>
          <w:rFonts w:ascii="Arial" w:hAnsi="Arial" w:cs="Arial"/>
          <w:b/>
          <w:bCs/>
          <w:sz w:val="20"/>
          <w:szCs w:val="20"/>
        </w:rPr>
      </w:pPr>
      <w:r>
        <w:rPr>
          <w:rFonts w:ascii="Arial" w:hAnsi="Arial" w:cs="Arial"/>
          <w:b/>
          <w:bCs/>
          <w:sz w:val="20"/>
          <w:szCs w:val="20"/>
        </w:rPr>
        <w:t>9. TRANSPARENCIA Y PROTECCIÓN DE DATOS</w:t>
      </w:r>
    </w:p>
    <w:p w14:paraId="60907A05" w14:textId="77777777" w:rsidR="00F25BA2" w:rsidRDefault="00710216">
      <w:pPr>
        <w:pStyle w:val="NormalWeb"/>
        <w:jc w:val="both"/>
        <w:rPr>
          <w:rFonts w:ascii="Arial" w:hAnsi="Arial" w:cs="Arial"/>
          <w:b/>
          <w:bCs/>
          <w:sz w:val="20"/>
          <w:szCs w:val="20"/>
        </w:rPr>
      </w:pPr>
      <w:r>
        <w:rPr>
          <w:rFonts w:ascii="Arial" w:hAnsi="Arial" w:cs="Arial"/>
          <w:b/>
          <w:bCs/>
          <w:sz w:val="20"/>
          <w:szCs w:val="20"/>
        </w:rPr>
        <w:t>9.1 Disposiciones de transparencia aplicables.</w:t>
      </w:r>
    </w:p>
    <w:p w14:paraId="21A5F6D2" w14:textId="77777777" w:rsidR="00F25BA2" w:rsidRDefault="00710216">
      <w:pPr>
        <w:pStyle w:val="NormalWeb"/>
        <w:jc w:val="both"/>
        <w:rPr>
          <w:rFonts w:ascii="Arial" w:hAnsi="Arial" w:cs="Arial"/>
          <w:sz w:val="20"/>
          <w:szCs w:val="20"/>
        </w:rPr>
      </w:pPr>
      <w:r>
        <w:rPr>
          <w:rFonts w:ascii="Arial" w:hAnsi="Arial" w:cs="Arial"/>
          <w:sz w:val="20"/>
          <w:szCs w:val="20"/>
        </w:rPr>
        <w:t>En la operación del programa, se deberán atender las disposiciones aplicables en materia de transparencia y protección de datos personales establecidas por la Ley de Transparencia y Acceso a la Información Pública para el Estado de Hidalgo, así como por la Ley de Protección de Datos Personales en Posesión de Sujetos Obligados para el Estado de Hidalgo y demás normatividad aplicable.</w:t>
      </w:r>
    </w:p>
    <w:p w14:paraId="76FAAA6E" w14:textId="77777777" w:rsidR="00F25BA2" w:rsidRDefault="00710216">
      <w:pPr>
        <w:pStyle w:val="NormalWeb"/>
        <w:jc w:val="both"/>
        <w:rPr>
          <w:rFonts w:ascii="Arial" w:hAnsi="Arial" w:cs="Arial"/>
          <w:b/>
          <w:bCs/>
          <w:sz w:val="20"/>
          <w:szCs w:val="20"/>
        </w:rPr>
      </w:pPr>
      <w:r>
        <w:rPr>
          <w:rFonts w:ascii="Arial" w:hAnsi="Arial" w:cs="Arial"/>
          <w:b/>
          <w:bCs/>
          <w:sz w:val="20"/>
          <w:szCs w:val="20"/>
        </w:rPr>
        <w:t>9.2 Protección de datos personales.</w:t>
      </w:r>
    </w:p>
    <w:p w14:paraId="09693D7E" w14:textId="77777777" w:rsidR="00F25BA2" w:rsidRDefault="00710216">
      <w:pPr>
        <w:pStyle w:val="NormalWeb"/>
        <w:jc w:val="both"/>
        <w:rPr>
          <w:rFonts w:ascii="Arial" w:hAnsi="Arial" w:cs="Arial"/>
          <w:sz w:val="20"/>
          <w:szCs w:val="20"/>
        </w:rPr>
      </w:pPr>
      <w:r>
        <w:rPr>
          <w:rFonts w:ascii="Arial" w:hAnsi="Arial" w:cs="Arial"/>
          <w:sz w:val="20"/>
          <w:szCs w:val="20"/>
        </w:rPr>
        <w:t>La Secretaría de Educación Pública de Hidalgo ubicada en Boulevard Felipe Ángeles s/n, Col. Venta Prieta, Pachuca de Soto, Hgo. C.P. 42080, es la responsable del uso y protección de los datos personales de conformidad con el Aviso de Privacidad del Programa.</w:t>
      </w:r>
    </w:p>
    <w:p w14:paraId="2568C43F" w14:textId="77777777" w:rsidR="00F25BA2" w:rsidRDefault="00710216">
      <w:pPr>
        <w:pStyle w:val="NormalWeb"/>
        <w:jc w:val="both"/>
        <w:rPr>
          <w:rFonts w:ascii="Arial" w:hAnsi="Arial" w:cs="Arial"/>
          <w:b/>
          <w:bCs/>
          <w:sz w:val="20"/>
          <w:szCs w:val="20"/>
        </w:rPr>
      </w:pPr>
      <w:r>
        <w:rPr>
          <w:rFonts w:ascii="Arial" w:hAnsi="Arial" w:cs="Arial"/>
          <w:b/>
          <w:bCs/>
          <w:sz w:val="20"/>
          <w:szCs w:val="20"/>
        </w:rPr>
        <w:t>9.3 Publicidad y rendición de cuentas.</w:t>
      </w:r>
    </w:p>
    <w:p w14:paraId="3F3D6493" w14:textId="77777777" w:rsidR="00F25BA2" w:rsidRDefault="00710216">
      <w:pPr>
        <w:pStyle w:val="NormalWeb"/>
        <w:jc w:val="both"/>
        <w:rPr>
          <w:rFonts w:ascii="Arial" w:hAnsi="Arial" w:cs="Arial"/>
          <w:sz w:val="20"/>
          <w:szCs w:val="20"/>
        </w:rPr>
      </w:pPr>
      <w:r>
        <w:rPr>
          <w:rFonts w:ascii="Arial" w:hAnsi="Arial" w:cs="Arial"/>
          <w:sz w:val="20"/>
          <w:szCs w:val="20"/>
        </w:rPr>
        <w:lastRenderedPageBreak/>
        <w:t>Conforme a lo establecido en el Artículo 30, fracción XVIII de la Ley Orgánica de la Administración Pública para el Estado de Hidalgo y el Artículo 41 de la Ley de Desarrollo Social del Estado de Hidalgo.</w:t>
      </w:r>
    </w:p>
    <w:p w14:paraId="31484461" w14:textId="77777777" w:rsidR="00F25BA2" w:rsidRDefault="00710216">
      <w:pPr>
        <w:pStyle w:val="NormalWeb"/>
        <w:jc w:val="both"/>
        <w:rPr>
          <w:rFonts w:ascii="Arial" w:hAnsi="Arial" w:cs="Arial"/>
          <w:b/>
          <w:bCs/>
          <w:sz w:val="20"/>
          <w:szCs w:val="20"/>
        </w:rPr>
      </w:pPr>
      <w:r>
        <w:rPr>
          <w:rFonts w:ascii="Arial" w:hAnsi="Arial" w:cs="Arial"/>
          <w:b/>
          <w:bCs/>
          <w:sz w:val="20"/>
          <w:szCs w:val="20"/>
        </w:rPr>
        <w:t>10. FISCALIZACIÓN</w:t>
      </w:r>
    </w:p>
    <w:p w14:paraId="3C740312" w14:textId="77777777" w:rsidR="00F25BA2" w:rsidRDefault="00710216">
      <w:pPr>
        <w:pStyle w:val="NormalWeb"/>
        <w:jc w:val="both"/>
        <w:rPr>
          <w:rFonts w:ascii="Arial" w:hAnsi="Arial" w:cs="Arial"/>
          <w:b/>
          <w:bCs/>
          <w:sz w:val="20"/>
          <w:szCs w:val="20"/>
        </w:rPr>
      </w:pPr>
      <w:r>
        <w:rPr>
          <w:rFonts w:ascii="Arial" w:hAnsi="Arial" w:cs="Arial"/>
          <w:b/>
          <w:bCs/>
          <w:sz w:val="20"/>
          <w:szCs w:val="20"/>
        </w:rPr>
        <w:t>10.1 Facultades de órganos fiscalizadores.</w:t>
      </w:r>
    </w:p>
    <w:p w14:paraId="49A6AE78" w14:textId="77777777" w:rsidR="00F25BA2" w:rsidRDefault="00710216">
      <w:pPr>
        <w:pStyle w:val="NormalWeb"/>
        <w:jc w:val="both"/>
        <w:rPr>
          <w:rFonts w:ascii="Arial" w:hAnsi="Arial" w:cs="Arial"/>
          <w:sz w:val="20"/>
          <w:szCs w:val="20"/>
        </w:rPr>
      </w:pPr>
      <w:r>
        <w:rPr>
          <w:rFonts w:ascii="Arial" w:hAnsi="Arial" w:cs="Arial"/>
          <w:sz w:val="20"/>
          <w:szCs w:val="20"/>
        </w:rPr>
        <w:t>El Programa de apoyo de Becas para estudiantes de escuelas públicas de tipo básico en el Estado de Hidalgo se encuentra sujeto a las disposiciones aplicables, por lo que, podrá ser fiscalizada en el marco de la legislación vigente.</w:t>
      </w:r>
    </w:p>
    <w:p w14:paraId="1A7FFEC6" w14:textId="77777777" w:rsidR="00F25BA2" w:rsidRDefault="00710216">
      <w:pPr>
        <w:pStyle w:val="NormalWeb"/>
        <w:jc w:val="both"/>
        <w:rPr>
          <w:rFonts w:ascii="Arial" w:hAnsi="Arial" w:cs="Arial"/>
          <w:b/>
          <w:bCs/>
          <w:sz w:val="20"/>
          <w:szCs w:val="20"/>
        </w:rPr>
      </w:pPr>
      <w:r>
        <w:rPr>
          <w:rFonts w:ascii="Arial" w:hAnsi="Arial" w:cs="Arial"/>
          <w:b/>
          <w:bCs/>
          <w:sz w:val="20"/>
          <w:szCs w:val="20"/>
        </w:rPr>
        <w:t>10.2 Procedimientos de auditoría, revisiones y visitas de inspección.</w:t>
      </w:r>
    </w:p>
    <w:p w14:paraId="3B5DA8DA" w14:textId="77777777" w:rsidR="00F25BA2" w:rsidRDefault="00710216">
      <w:pPr>
        <w:pStyle w:val="NormalWeb"/>
        <w:jc w:val="both"/>
        <w:rPr>
          <w:rFonts w:ascii="Arial" w:hAnsi="Arial" w:cs="Arial"/>
          <w:sz w:val="20"/>
          <w:szCs w:val="20"/>
        </w:rPr>
      </w:pPr>
      <w:r>
        <w:rPr>
          <w:rFonts w:ascii="Arial" w:hAnsi="Arial" w:cs="Arial"/>
          <w:sz w:val="20"/>
          <w:szCs w:val="20"/>
        </w:rPr>
        <w:t>La Secretaría de Educación Pública de Hidalgo a través del Instituto Hidalguense de Educación integrará, ordenará, archivará, conservará y pondrá a disposición de las autoridades competentes todos los documentos comprobatorios y justificativos de manera física y digital, sobre la normativa del programa, selección de los solicitantes, gestiones de pago, así como la operación y transparencia del programa.</w:t>
      </w:r>
    </w:p>
    <w:p w14:paraId="13239282" w14:textId="77777777" w:rsidR="00F25BA2" w:rsidRDefault="00710216">
      <w:pPr>
        <w:pStyle w:val="NormalWeb"/>
        <w:jc w:val="both"/>
        <w:rPr>
          <w:rFonts w:ascii="Arial" w:hAnsi="Arial" w:cs="Arial"/>
          <w:b/>
          <w:bCs/>
          <w:sz w:val="20"/>
          <w:szCs w:val="20"/>
        </w:rPr>
      </w:pPr>
      <w:r>
        <w:rPr>
          <w:rFonts w:ascii="Arial" w:hAnsi="Arial" w:cs="Arial"/>
          <w:b/>
          <w:bCs/>
          <w:sz w:val="20"/>
          <w:szCs w:val="20"/>
        </w:rPr>
        <w:t>11. DISPOSICIONES COMPLEMENTARIAS</w:t>
      </w:r>
    </w:p>
    <w:p w14:paraId="56B83A80" w14:textId="77777777" w:rsidR="00F25BA2" w:rsidRDefault="00710216">
      <w:pPr>
        <w:pStyle w:val="NormalWeb"/>
        <w:jc w:val="both"/>
        <w:rPr>
          <w:rFonts w:ascii="Arial" w:hAnsi="Arial" w:cs="Arial"/>
          <w:b/>
          <w:bCs/>
          <w:sz w:val="20"/>
          <w:szCs w:val="20"/>
        </w:rPr>
      </w:pPr>
      <w:r>
        <w:rPr>
          <w:rFonts w:ascii="Arial" w:hAnsi="Arial" w:cs="Arial"/>
          <w:b/>
          <w:bCs/>
          <w:sz w:val="20"/>
          <w:szCs w:val="20"/>
        </w:rPr>
        <w:t>11.1 Autorización de la Secretaría para publicar Reglas de Operación posteriores.</w:t>
      </w:r>
    </w:p>
    <w:p w14:paraId="74A91FF5" w14:textId="77777777" w:rsidR="00F25BA2" w:rsidRDefault="00710216">
      <w:pPr>
        <w:pStyle w:val="NormalWeb"/>
        <w:jc w:val="both"/>
        <w:rPr>
          <w:rFonts w:ascii="Arial" w:hAnsi="Arial" w:cs="Arial"/>
          <w:sz w:val="20"/>
          <w:szCs w:val="20"/>
        </w:rPr>
      </w:pPr>
      <w:r>
        <w:rPr>
          <w:rFonts w:ascii="Arial" w:hAnsi="Arial" w:cs="Arial"/>
          <w:sz w:val="20"/>
          <w:szCs w:val="20"/>
        </w:rPr>
        <w:t>La persona titular de la Secrearía de Educación Pública de Hidalgo podrá emitir la modificación, adición o en su caso, derogación de las presentes reglas de operación, previa autorización presupuestaria de la Secretaría de Hacienda del Estado de Hidalgo</w:t>
      </w:r>
    </w:p>
    <w:p w14:paraId="173BE395" w14:textId="77777777" w:rsidR="00F25BA2" w:rsidRDefault="00710216">
      <w:pPr>
        <w:pStyle w:val="NormalWeb"/>
        <w:jc w:val="both"/>
        <w:rPr>
          <w:rFonts w:ascii="Arial" w:hAnsi="Arial" w:cs="Arial"/>
          <w:b/>
          <w:bCs/>
          <w:sz w:val="20"/>
          <w:szCs w:val="20"/>
        </w:rPr>
      </w:pPr>
      <w:r>
        <w:rPr>
          <w:rFonts w:ascii="Arial" w:hAnsi="Arial" w:cs="Arial"/>
          <w:b/>
          <w:bCs/>
          <w:sz w:val="20"/>
          <w:szCs w:val="20"/>
        </w:rPr>
        <w:t>11.1.1 Aplicación para grupos vulnerables o prioritarios.</w:t>
      </w:r>
    </w:p>
    <w:p w14:paraId="6F967C0E" w14:textId="77777777" w:rsidR="00F25BA2" w:rsidRDefault="00710216">
      <w:pPr>
        <w:pStyle w:val="NormalWeb"/>
        <w:jc w:val="both"/>
        <w:rPr>
          <w:rFonts w:ascii="Arial" w:hAnsi="Arial" w:cs="Arial"/>
          <w:sz w:val="20"/>
          <w:szCs w:val="20"/>
        </w:rPr>
      </w:pPr>
      <w:r>
        <w:rPr>
          <w:rFonts w:ascii="Arial" w:hAnsi="Arial" w:cs="Arial"/>
          <w:sz w:val="20"/>
          <w:szCs w:val="20"/>
        </w:rPr>
        <w:t>Población indígena, en situación de pobreza o de vulnerabilidad en la zonas con mayores rezagos, hijos de migrantes; así como, a estudiantes con discapacidad, embarazadas o en el ejercicio de la maternidad</w:t>
      </w:r>
    </w:p>
    <w:p w14:paraId="7B221660" w14:textId="77777777" w:rsidR="00F25BA2" w:rsidRPr="00946235" w:rsidRDefault="00710216">
      <w:pPr>
        <w:pStyle w:val="NormalWeb"/>
        <w:jc w:val="center"/>
        <w:rPr>
          <w:rFonts w:ascii="Arial" w:hAnsi="Arial" w:cs="Arial"/>
          <w:b/>
          <w:bCs/>
          <w:sz w:val="20"/>
          <w:szCs w:val="20"/>
          <w:lang w:val="en-US"/>
        </w:rPr>
      </w:pPr>
      <w:r w:rsidRPr="00946235">
        <w:rPr>
          <w:rFonts w:ascii="Arial" w:hAnsi="Arial" w:cs="Arial"/>
          <w:b/>
          <w:bCs/>
          <w:sz w:val="20"/>
          <w:szCs w:val="20"/>
          <w:lang w:val="en-US"/>
        </w:rPr>
        <w:t>T R A N S I T O R I O</w:t>
      </w:r>
    </w:p>
    <w:p w14:paraId="4169E822" w14:textId="77777777" w:rsidR="00A4481B" w:rsidRPr="00995AE3" w:rsidRDefault="00A4481B" w:rsidP="00A4481B">
      <w:pPr>
        <w:pStyle w:val="NormalWeb"/>
        <w:jc w:val="both"/>
        <w:rPr>
          <w:rFonts w:ascii="Arial" w:hAnsi="Arial" w:cs="Arial"/>
          <w:sz w:val="20"/>
          <w:szCs w:val="20"/>
          <w:lang w:val="en-US"/>
        </w:rPr>
      </w:pPr>
    </w:p>
    <w:p w14:paraId="44A525CF" w14:textId="1C551230" w:rsidR="00F25BA2" w:rsidRDefault="00A4481B" w:rsidP="00A4481B">
      <w:pPr>
        <w:pStyle w:val="NormalWeb"/>
        <w:jc w:val="both"/>
        <w:rPr>
          <w:rFonts w:ascii="Arial" w:hAnsi="Arial" w:cs="Arial"/>
          <w:sz w:val="20"/>
          <w:szCs w:val="20"/>
        </w:rPr>
      </w:pPr>
      <w:r w:rsidRPr="00A4481B">
        <w:rPr>
          <w:rFonts w:ascii="Arial" w:hAnsi="Arial" w:cs="Arial"/>
          <w:b/>
          <w:bCs/>
          <w:sz w:val="20"/>
          <w:szCs w:val="20"/>
        </w:rPr>
        <w:t xml:space="preserve">PRIMERO.- </w:t>
      </w:r>
      <w:r w:rsidRPr="00A4481B">
        <w:rPr>
          <w:rFonts w:ascii="Arial" w:hAnsi="Arial" w:cs="Arial"/>
          <w:sz w:val="20"/>
          <w:szCs w:val="20"/>
        </w:rPr>
        <w:t>Las presentes Reglas de Operación entrarán en vigor al día siguiente de su publicación en el Periódico Oficial del Estado de Hidalgo</w:t>
      </w:r>
      <w:r>
        <w:rPr>
          <w:rFonts w:ascii="Arial" w:hAnsi="Arial" w:cs="Arial"/>
          <w:sz w:val="20"/>
          <w:szCs w:val="20"/>
        </w:rPr>
        <w:t xml:space="preserve"> y tiene una vigencia para el ejercicio fiscal 2026</w:t>
      </w:r>
    </w:p>
    <w:p w14:paraId="13627F5D" w14:textId="44BCBFF8" w:rsidR="00A4481B" w:rsidRDefault="00A4481B" w:rsidP="00A4481B">
      <w:pPr>
        <w:pStyle w:val="NormalWeb"/>
        <w:jc w:val="both"/>
        <w:rPr>
          <w:rFonts w:ascii="Arial" w:hAnsi="Arial" w:cs="Arial"/>
          <w:sz w:val="20"/>
          <w:szCs w:val="20"/>
        </w:rPr>
      </w:pPr>
      <w:r w:rsidRPr="00A4481B">
        <w:rPr>
          <w:rFonts w:ascii="Arial" w:hAnsi="Arial" w:cs="Arial"/>
          <w:b/>
          <w:bCs/>
          <w:sz w:val="20"/>
          <w:szCs w:val="20"/>
        </w:rPr>
        <w:t>SEGUNDO.-</w:t>
      </w:r>
      <w:r w:rsidRPr="00A4481B">
        <w:rPr>
          <w:rFonts w:ascii="Arial" w:hAnsi="Arial" w:cs="Arial"/>
          <w:sz w:val="20"/>
          <w:szCs w:val="20"/>
        </w:rPr>
        <w:t xml:space="preserve"> Se derogan todas las disposiciones que se opongan a las presentes Reglas de Operación</w:t>
      </w:r>
      <w:r>
        <w:rPr>
          <w:rFonts w:ascii="Arial" w:hAnsi="Arial" w:cs="Arial"/>
          <w:sz w:val="20"/>
          <w:szCs w:val="20"/>
        </w:rPr>
        <w:t>.</w:t>
      </w:r>
    </w:p>
    <w:p w14:paraId="1A8407BE" w14:textId="35B9B594" w:rsidR="005024B4" w:rsidRPr="005024B4" w:rsidRDefault="005024B4" w:rsidP="005024B4">
      <w:pPr>
        <w:rPr>
          <w:rFonts w:ascii="Arial" w:hAnsi="Arial" w:cs="Arial"/>
          <w:sz w:val="20"/>
          <w:szCs w:val="20"/>
        </w:rPr>
      </w:pPr>
      <w:r w:rsidRPr="005024B4">
        <w:rPr>
          <w:rFonts w:ascii="Arial" w:hAnsi="Arial" w:cs="Arial"/>
          <w:sz w:val="20"/>
          <w:szCs w:val="20"/>
        </w:rPr>
        <w:t xml:space="preserve">Dado en las oficinas de la Secretaría de Educación Pública de Hidalgo, a los 31 </w:t>
      </w:r>
      <w:r>
        <w:rPr>
          <w:rFonts w:ascii="Arial" w:hAnsi="Arial" w:cs="Arial"/>
          <w:sz w:val="20"/>
          <w:szCs w:val="20"/>
        </w:rPr>
        <w:t xml:space="preserve">días </w:t>
      </w:r>
      <w:r w:rsidRPr="005024B4">
        <w:rPr>
          <w:rFonts w:ascii="Arial" w:hAnsi="Arial" w:cs="Arial"/>
          <w:sz w:val="20"/>
          <w:szCs w:val="20"/>
        </w:rPr>
        <w:t xml:space="preserve">del mes de </w:t>
      </w:r>
      <w:r>
        <w:rPr>
          <w:rFonts w:ascii="Arial" w:hAnsi="Arial" w:cs="Arial"/>
          <w:sz w:val="20"/>
          <w:szCs w:val="20"/>
        </w:rPr>
        <w:t>e</w:t>
      </w:r>
      <w:r w:rsidRPr="005024B4">
        <w:rPr>
          <w:rFonts w:ascii="Arial" w:hAnsi="Arial" w:cs="Arial"/>
          <w:sz w:val="20"/>
          <w:szCs w:val="20"/>
        </w:rPr>
        <w:t>nero del año dos mil veinti</w:t>
      </w:r>
      <w:r>
        <w:rPr>
          <w:rFonts w:ascii="Arial" w:hAnsi="Arial" w:cs="Arial"/>
          <w:sz w:val="20"/>
          <w:szCs w:val="20"/>
        </w:rPr>
        <w:t>seis</w:t>
      </w:r>
      <w:r w:rsidRPr="005024B4">
        <w:rPr>
          <w:rFonts w:ascii="Arial" w:hAnsi="Arial" w:cs="Arial"/>
          <w:sz w:val="20"/>
          <w:szCs w:val="20"/>
        </w:rPr>
        <w:t>, en la Ciudad de Pachuca de Soto, Estado de Hidalgo.</w:t>
      </w:r>
    </w:p>
    <w:p w14:paraId="65CDE699" w14:textId="77777777" w:rsidR="005024B4" w:rsidRDefault="005024B4" w:rsidP="005024B4">
      <w:pPr>
        <w:jc w:val="center"/>
        <w:rPr>
          <w:rFonts w:ascii="Arial" w:hAnsi="Arial" w:cs="Arial"/>
          <w:b/>
          <w:bCs/>
          <w:sz w:val="20"/>
          <w:szCs w:val="20"/>
        </w:rPr>
      </w:pPr>
    </w:p>
    <w:p w14:paraId="5629BE9E" w14:textId="7D31426A" w:rsidR="005024B4" w:rsidRPr="005024B4" w:rsidRDefault="005024B4" w:rsidP="005024B4">
      <w:pPr>
        <w:jc w:val="center"/>
        <w:rPr>
          <w:rFonts w:ascii="Arial" w:hAnsi="Arial" w:cs="Arial"/>
          <w:b/>
          <w:bCs/>
          <w:sz w:val="20"/>
          <w:szCs w:val="20"/>
        </w:rPr>
      </w:pPr>
      <w:r w:rsidRPr="005024B4">
        <w:rPr>
          <w:rFonts w:ascii="Arial" w:hAnsi="Arial" w:cs="Arial"/>
          <w:b/>
          <w:bCs/>
          <w:sz w:val="20"/>
          <w:szCs w:val="20"/>
        </w:rPr>
        <w:t>NATIVIDAD CASTREJÓN VALDEZ</w:t>
      </w:r>
    </w:p>
    <w:p w14:paraId="69B48592" w14:textId="1A828EE3" w:rsidR="00F25BA2" w:rsidRPr="005024B4" w:rsidRDefault="005024B4" w:rsidP="005024B4">
      <w:pPr>
        <w:jc w:val="center"/>
        <w:rPr>
          <w:rFonts w:eastAsia="Times New Roman"/>
          <w:b/>
          <w:bCs/>
        </w:rPr>
      </w:pPr>
      <w:r w:rsidRPr="005024B4">
        <w:rPr>
          <w:rFonts w:ascii="Arial" w:hAnsi="Arial" w:cs="Arial"/>
          <w:b/>
          <w:bCs/>
          <w:sz w:val="20"/>
          <w:szCs w:val="20"/>
        </w:rPr>
        <w:t>SECRETARIO DE EDUCACIÓN PÚBLICA DE HIDALGO</w:t>
      </w:r>
    </w:p>
    <w:p w14:paraId="6C47B296" w14:textId="4C85E72E" w:rsidR="00995AE3" w:rsidRDefault="00710216">
      <w:pPr>
        <w:pStyle w:val="NormalWeb"/>
        <w:jc w:val="both"/>
        <w:rPr>
          <w:rFonts w:ascii="Arial" w:hAnsi="Arial" w:cs="Arial"/>
          <w:sz w:val="20"/>
          <w:szCs w:val="20"/>
        </w:rPr>
      </w:pPr>
      <w:r>
        <w:rPr>
          <w:rFonts w:ascii="Arial" w:hAnsi="Arial" w:cs="Arial"/>
          <w:sz w:val="20"/>
          <w:szCs w:val="20"/>
        </w:rPr>
        <w:t>Las presentes firmas corresponden al acuerdo por el que se emiten las Reglas de Operación del Programa de Becas para Estudiantes de Escuelas Públicas de tipo Básico en el Estado de Hidalgo para el Ejercicio Fiscal 2026.</w:t>
      </w:r>
    </w:p>
    <w:p w14:paraId="318B4C09" w14:textId="77777777" w:rsidR="00995AE3" w:rsidRDefault="00995AE3" w:rsidP="00995AE3">
      <w:pPr>
        <w:pStyle w:val="NormalWeb"/>
        <w:rPr>
          <w:noProof/>
        </w:rPr>
      </w:pPr>
      <w:r w:rsidRPr="00A9783A">
        <w:rPr>
          <w:b/>
          <w:bCs/>
        </w:rPr>
        <w:lastRenderedPageBreak/>
        <w:t>ANEXO I</w:t>
      </w:r>
      <w:r w:rsidRPr="0078776E">
        <w:t xml:space="preserve"> </w:t>
      </w:r>
    </w:p>
    <w:p w14:paraId="3D9D0998" w14:textId="12C03EAD" w:rsidR="00C27A87" w:rsidRDefault="00995AE3" w:rsidP="00995AE3">
      <w:pPr>
        <w:rPr>
          <w:rFonts w:ascii="Arial" w:hAnsi="Arial" w:cs="Arial"/>
          <w:sz w:val="20"/>
          <w:szCs w:val="20"/>
        </w:rPr>
      </w:pPr>
      <w:r w:rsidRPr="007A49C9">
        <w:rPr>
          <w:noProof/>
        </w:rPr>
        <w:drawing>
          <wp:inline distT="0" distB="0" distL="0" distR="0" wp14:anchorId="2A9FDE5A" wp14:editId="526927A9">
            <wp:extent cx="5612130" cy="724154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7241540"/>
                    </a:xfrm>
                    <a:prstGeom prst="rect">
                      <a:avLst/>
                    </a:prstGeom>
                  </pic:spPr>
                </pic:pic>
              </a:graphicData>
            </a:graphic>
          </wp:inline>
        </w:drawing>
      </w:r>
    </w:p>
    <w:p w14:paraId="4E26C57A" w14:textId="482BCABF" w:rsidR="00A774BF" w:rsidRDefault="00A774BF">
      <w:pPr>
        <w:pStyle w:val="NormalWeb"/>
        <w:jc w:val="both"/>
        <w:rPr>
          <w:rFonts w:ascii="Arial" w:hAnsi="Arial" w:cs="Arial"/>
          <w:sz w:val="20"/>
          <w:szCs w:val="20"/>
        </w:rPr>
      </w:pPr>
      <w:r w:rsidRPr="00A774BF">
        <w:rPr>
          <w:rFonts w:ascii="Arial" w:hAnsi="Arial" w:cs="Arial"/>
          <w:noProof/>
          <w:sz w:val="20"/>
          <w:szCs w:val="20"/>
        </w:rPr>
        <w:lastRenderedPageBreak/>
        <w:drawing>
          <wp:anchor distT="0" distB="0" distL="114300" distR="114300" simplePos="0" relativeHeight="251658240" behindDoc="1" locked="0" layoutInCell="1" allowOverlap="1" wp14:anchorId="3E894F93" wp14:editId="7F34A19D">
            <wp:simplePos x="0" y="0"/>
            <wp:positionH relativeFrom="column">
              <wp:posOffset>-16510</wp:posOffset>
            </wp:positionH>
            <wp:positionV relativeFrom="paragraph">
              <wp:posOffset>261</wp:posOffset>
            </wp:positionV>
            <wp:extent cx="5988423" cy="8493110"/>
            <wp:effectExtent l="0" t="0" r="0" b="3810"/>
            <wp:wrapTight wrapText="bothSides">
              <wp:wrapPolygon edited="0">
                <wp:start x="0" y="0"/>
                <wp:lineTo x="0" y="21577"/>
                <wp:lineTo x="21531" y="21577"/>
                <wp:lineTo x="21531" y="0"/>
                <wp:lineTo x="0" y="0"/>
              </wp:wrapPolygon>
            </wp:wrapTight>
            <wp:docPr id="1226855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5514" name=""/>
                    <pic:cNvPicPr/>
                  </pic:nvPicPr>
                  <pic:blipFill>
                    <a:blip r:embed="rId5">
                      <a:extLst>
                        <a:ext uri="{28A0092B-C50C-407E-A947-70E740481C1C}">
                          <a14:useLocalDpi xmlns:a14="http://schemas.microsoft.com/office/drawing/2010/main" val="0"/>
                        </a:ext>
                      </a:extLst>
                    </a:blip>
                    <a:stretch>
                      <a:fillRect/>
                    </a:stretch>
                  </pic:blipFill>
                  <pic:spPr>
                    <a:xfrm>
                      <a:off x="0" y="0"/>
                      <a:ext cx="5988423" cy="8493110"/>
                    </a:xfrm>
                    <a:prstGeom prst="rect">
                      <a:avLst/>
                    </a:prstGeom>
                  </pic:spPr>
                </pic:pic>
              </a:graphicData>
            </a:graphic>
          </wp:anchor>
        </w:drawing>
      </w:r>
    </w:p>
    <w:sectPr w:rsidR="00A774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35"/>
    <w:rsid w:val="000D2962"/>
    <w:rsid w:val="0026171A"/>
    <w:rsid w:val="00412D64"/>
    <w:rsid w:val="00420D90"/>
    <w:rsid w:val="005024B4"/>
    <w:rsid w:val="005A6B23"/>
    <w:rsid w:val="0067545D"/>
    <w:rsid w:val="00710216"/>
    <w:rsid w:val="008C254B"/>
    <w:rsid w:val="00911437"/>
    <w:rsid w:val="00946235"/>
    <w:rsid w:val="00986416"/>
    <w:rsid w:val="00995AE3"/>
    <w:rsid w:val="00A4481B"/>
    <w:rsid w:val="00A774BF"/>
    <w:rsid w:val="00C26C5F"/>
    <w:rsid w:val="00C27A87"/>
    <w:rsid w:val="00C325C9"/>
    <w:rsid w:val="00DA50A6"/>
    <w:rsid w:val="00F25B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D3B7E"/>
  <w15:chartTrackingRefBased/>
  <w15:docId w15:val="{DC7FEE8D-3A18-A649-B08E-92A1CA04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Textoennegrita">
    <w:name w:val="Strong"/>
    <w:basedOn w:val="Fuentedeprrafopredeter"/>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3856</Words>
  <Characters>21209</Characters>
  <Application>Microsoft Office Word</Application>
  <DocSecurity>0</DocSecurity>
  <Lines>176</Lines>
  <Paragraphs>50</Paragraphs>
  <ScaleCrop>false</ScaleCrop>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Reyes Olivares</dc:creator>
  <cp:keywords/>
  <dc:description/>
  <cp:lastModifiedBy>Luis Carlos Reyes Olivares</cp:lastModifiedBy>
  <cp:revision>4</cp:revision>
  <dcterms:created xsi:type="dcterms:W3CDTF">2026-01-21T20:05:00Z</dcterms:created>
  <dcterms:modified xsi:type="dcterms:W3CDTF">2026-01-21T22:15:00Z</dcterms:modified>
</cp:coreProperties>
</file>